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77" w:rsidRDefault="00EF4D02" w:rsidP="00611E77">
      <w:pPr>
        <w:rPr>
          <w:b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21E880C" wp14:editId="78560EF2">
            <wp:simplePos x="0" y="0"/>
            <wp:positionH relativeFrom="column">
              <wp:posOffset>-192405</wp:posOffset>
            </wp:positionH>
            <wp:positionV relativeFrom="paragraph">
              <wp:posOffset>175260</wp:posOffset>
            </wp:positionV>
            <wp:extent cx="733425" cy="666750"/>
            <wp:effectExtent l="0" t="0" r="9525" b="0"/>
            <wp:wrapNone/>
            <wp:docPr id="1" name="Картина 1" descr="kn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11E77" w:rsidRDefault="00611E77" w:rsidP="00611E77">
      <w:pPr>
        <w:jc w:val="center"/>
      </w:pPr>
    </w:p>
    <w:p w:rsidR="00611E77" w:rsidRPr="00591ACD" w:rsidRDefault="00611E77" w:rsidP="00611E77">
      <w:pPr>
        <w:jc w:val="center"/>
        <w:rPr>
          <w:b/>
          <w:i/>
          <w:lang w:val="bg-BG"/>
        </w:rPr>
      </w:pPr>
      <w:r w:rsidRPr="00591ACD">
        <w:rPr>
          <w:b/>
          <w:i/>
          <w:sz w:val="40"/>
          <w:szCs w:val="40"/>
          <w:lang w:val="bg-BG"/>
        </w:rPr>
        <w:t>Народно читалище „Ангел Димитров 1937“</w:t>
      </w:r>
    </w:p>
    <w:p w:rsidR="00611E77" w:rsidRPr="00591ACD" w:rsidRDefault="00611E77" w:rsidP="00611E77">
      <w:pPr>
        <w:jc w:val="center"/>
        <w:rPr>
          <w:b/>
          <w:i/>
          <w:lang w:val="bg-BG"/>
        </w:rPr>
      </w:pPr>
    </w:p>
    <w:p w:rsidR="00611E77" w:rsidRPr="00591ACD" w:rsidRDefault="00611E77" w:rsidP="00611E77">
      <w:pPr>
        <w:tabs>
          <w:tab w:val="left" w:pos="2535"/>
        </w:tabs>
        <w:jc w:val="center"/>
        <w:rPr>
          <w:lang w:val="bg-BG"/>
        </w:rPr>
      </w:pPr>
      <w:r w:rsidRPr="00591ACD">
        <w:rPr>
          <w:lang w:val="bg-BG"/>
        </w:rPr>
        <w:t>гр. Сливен,  кв. „</w:t>
      </w:r>
      <w:r w:rsidR="00591ACD">
        <w:rPr>
          <w:lang w:val="bg-BG"/>
        </w:rPr>
        <w:t xml:space="preserve"> </w:t>
      </w:r>
      <w:proofErr w:type="spellStart"/>
      <w:r w:rsidRPr="00591ACD">
        <w:rPr>
          <w:lang w:val="bg-BG"/>
        </w:rPr>
        <w:t>Даме</w:t>
      </w:r>
      <w:proofErr w:type="spellEnd"/>
      <w:r w:rsidRPr="00591ACD">
        <w:rPr>
          <w:lang w:val="bg-BG"/>
        </w:rPr>
        <w:t xml:space="preserve"> Груев“ до бл. 8</w:t>
      </w:r>
    </w:p>
    <w:p w:rsidR="00611E77" w:rsidRPr="003D49E7" w:rsidRDefault="00611E77" w:rsidP="00611E77">
      <w:pPr>
        <w:tabs>
          <w:tab w:val="left" w:pos="2535"/>
        </w:tabs>
        <w:jc w:val="center"/>
        <w:rPr>
          <w:u w:val="single"/>
        </w:rPr>
      </w:pPr>
      <w:proofErr w:type="spellStart"/>
      <w:r w:rsidRPr="00591ACD">
        <w:rPr>
          <w:lang w:val="bg-BG"/>
        </w:rPr>
        <w:t>email</w:t>
      </w:r>
      <w:proofErr w:type="spellEnd"/>
      <w:r w:rsidR="00591ACD">
        <w:rPr>
          <w:lang w:val="bg-BG"/>
        </w:rPr>
        <w:t xml:space="preserve"> </w:t>
      </w:r>
      <w:r w:rsidRPr="00591ACD">
        <w:rPr>
          <w:lang w:val="bg-BG"/>
        </w:rPr>
        <w:t xml:space="preserve">: </w:t>
      </w:r>
      <w:hyperlink r:id="rId7" w:history="1">
        <w:r w:rsidRPr="00591ACD">
          <w:rPr>
            <w:rStyle w:val="a4"/>
            <w:lang w:val="bg-BG"/>
          </w:rPr>
          <w:t>angel_dimitrov_sliven@abv.bg</w:t>
        </w:r>
      </w:hyperlink>
    </w:p>
    <w:p w:rsidR="00611E77" w:rsidRPr="003D49E7" w:rsidRDefault="00611E77" w:rsidP="00611E77"/>
    <w:p w:rsidR="00611E77" w:rsidRDefault="00611E77" w:rsidP="00C948C6">
      <w:pPr>
        <w:jc w:val="center"/>
        <w:rPr>
          <w:b/>
          <w:u w:val="single"/>
          <w:lang w:val="bg-BG"/>
        </w:rPr>
      </w:pPr>
    </w:p>
    <w:p w:rsidR="00611E77" w:rsidRPr="003532DB" w:rsidRDefault="00611E77" w:rsidP="00611E77">
      <w:pPr>
        <w:rPr>
          <w:rFonts w:ascii="Arial" w:hAnsi="Arial" w:cs="Arial"/>
          <w:b/>
          <w:sz w:val="28"/>
          <w:szCs w:val="28"/>
          <w:u w:val="single"/>
          <w:lang w:val="bg-BG"/>
        </w:rPr>
      </w:pPr>
    </w:p>
    <w:p w:rsidR="00C948C6" w:rsidRPr="008F0DD5" w:rsidRDefault="00C948C6" w:rsidP="00C948C6">
      <w:pPr>
        <w:jc w:val="center"/>
        <w:rPr>
          <w:rFonts w:ascii="Arial Narrow" w:hAnsi="Arial Narrow" w:cs="Arial"/>
          <w:b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t>П Л А Н</w:t>
      </w: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br/>
        <w:t xml:space="preserve">за работата на НЧ “Ангел Димитров </w:t>
      </w:r>
      <w:smartTag w:uri="urn:schemas-microsoft-com:office:smarttags" w:element="metricconverter">
        <w:smartTagPr>
          <w:attr w:name="ProductID" w:val="1937”"/>
        </w:smartTagPr>
        <w:r w:rsidRPr="008F0DD5">
          <w:rPr>
            <w:rFonts w:ascii="Arial Narrow" w:hAnsi="Arial Narrow" w:cs="Arial"/>
            <w:b/>
            <w:sz w:val="28"/>
            <w:szCs w:val="28"/>
            <w:u w:val="single"/>
            <w:lang w:val="bg-BG"/>
          </w:rPr>
          <w:t>1937”</w:t>
        </w:r>
      </w:smartTag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t xml:space="preserve"> гр.</w:t>
      </w:r>
      <w:r w:rsidR="00591ACD">
        <w:rPr>
          <w:rFonts w:ascii="Arial Narrow" w:hAnsi="Arial Narrow" w:cs="Arial"/>
          <w:b/>
          <w:sz w:val="28"/>
          <w:szCs w:val="28"/>
          <w:u w:val="single"/>
          <w:lang w:val="bg-BG"/>
        </w:rPr>
        <w:t xml:space="preserve"> </w:t>
      </w: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t>Сливен</w:t>
      </w: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br/>
        <w:t>през 202</w:t>
      </w:r>
      <w:r w:rsidR="0012456A"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t>2</w:t>
      </w: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t xml:space="preserve"> година</w:t>
      </w:r>
    </w:p>
    <w:p w:rsidR="00D8480E" w:rsidRPr="008F0DD5" w:rsidRDefault="00032172" w:rsidP="00D8480E">
      <w:p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        </w:t>
      </w:r>
      <w:r w:rsidR="004615D1" w:rsidRPr="008F0DD5">
        <w:rPr>
          <w:rFonts w:ascii="Arial Narrow" w:hAnsi="Arial Narrow" w:cs="Arial"/>
          <w:sz w:val="28"/>
          <w:szCs w:val="28"/>
          <w:lang w:val="bg-BG"/>
        </w:rPr>
        <w:t xml:space="preserve">    </w:t>
      </w:r>
      <w:r w:rsidR="00D8480E"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</w:p>
    <w:p w:rsidR="00D8480E" w:rsidRPr="008F0DD5" w:rsidRDefault="00D8480E" w:rsidP="00D8480E">
      <w:pPr>
        <w:rPr>
          <w:rFonts w:ascii="Arial Narrow" w:hAnsi="Arial Narrow" w:cs="Arial"/>
          <w:sz w:val="28"/>
          <w:szCs w:val="28"/>
          <w:lang w:val="bg-BG"/>
        </w:rPr>
      </w:pPr>
    </w:p>
    <w:p w:rsidR="001612BB" w:rsidRPr="00101E3B" w:rsidRDefault="001612BB" w:rsidP="001612BB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101E3B">
        <w:rPr>
          <w:rStyle w:val="a6"/>
          <w:rFonts w:ascii="Arial Narrow" w:hAnsi="Arial Narrow" w:cs="Arial"/>
          <w:sz w:val="28"/>
          <w:szCs w:val="28"/>
        </w:rPr>
        <w:t>ВЪВЕДЕНИЕ:</w:t>
      </w:r>
    </w:p>
    <w:p w:rsidR="001612BB" w:rsidRPr="008F0DD5" w:rsidRDefault="001612BB" w:rsidP="001612BB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Годишната програма за развитие  </w:t>
      </w:r>
      <w:r w:rsidR="000F04B9" w:rsidRPr="008F0DD5">
        <w:rPr>
          <w:rFonts w:ascii="Arial Narrow" w:hAnsi="Arial Narrow" w:cs="Arial"/>
          <w:sz w:val="28"/>
          <w:szCs w:val="28"/>
        </w:rPr>
        <w:t>на читалищната дейност през 2022</w:t>
      </w:r>
      <w:r w:rsidRPr="008F0DD5">
        <w:rPr>
          <w:rFonts w:ascii="Arial Narrow" w:hAnsi="Arial Narrow" w:cs="Arial"/>
          <w:sz w:val="28"/>
          <w:szCs w:val="28"/>
        </w:rPr>
        <w:t xml:space="preserve"> г. е съобразена с изискванията на чл. 26 а, ал. 2 от Закона за народните читалища. Изготвянето на Програмата за развитие </w:t>
      </w:r>
      <w:r w:rsidR="000F04B9" w:rsidRPr="008F0DD5">
        <w:rPr>
          <w:rFonts w:ascii="Arial Narrow" w:hAnsi="Arial Narrow" w:cs="Arial"/>
          <w:sz w:val="28"/>
          <w:szCs w:val="28"/>
        </w:rPr>
        <w:t>на читалищната дейност през 2022</w:t>
      </w:r>
      <w:r w:rsidRPr="008F0DD5">
        <w:rPr>
          <w:rFonts w:ascii="Arial Narrow" w:hAnsi="Arial Narrow" w:cs="Arial"/>
          <w:sz w:val="28"/>
          <w:szCs w:val="28"/>
        </w:rPr>
        <w:t xml:space="preserve"> г. цели обединяване на усилията за развитие и утвърждаване на читалището като важна обществена институция, градяща културн</w:t>
      </w:r>
      <w:r w:rsidR="000F04B9" w:rsidRPr="008F0DD5">
        <w:rPr>
          <w:rFonts w:ascii="Arial Narrow" w:hAnsi="Arial Narrow" w:cs="Arial"/>
          <w:sz w:val="28"/>
          <w:szCs w:val="28"/>
        </w:rPr>
        <w:t xml:space="preserve">ата идентичност на квартал </w:t>
      </w:r>
      <w:proofErr w:type="spellStart"/>
      <w:r w:rsidR="000F04B9" w:rsidRPr="008F0DD5">
        <w:rPr>
          <w:rFonts w:ascii="Arial Narrow" w:hAnsi="Arial Narrow" w:cs="Arial"/>
          <w:sz w:val="28"/>
          <w:szCs w:val="28"/>
        </w:rPr>
        <w:t>Даме</w:t>
      </w:r>
      <w:proofErr w:type="spellEnd"/>
      <w:r w:rsidR="000F04B9" w:rsidRPr="008F0DD5">
        <w:rPr>
          <w:rFonts w:ascii="Arial Narrow" w:hAnsi="Arial Narrow" w:cs="Arial"/>
          <w:sz w:val="28"/>
          <w:szCs w:val="28"/>
        </w:rPr>
        <w:t xml:space="preserve"> Груев</w:t>
      </w:r>
      <w:r w:rsidRPr="008F0DD5">
        <w:rPr>
          <w:rFonts w:ascii="Arial Narrow" w:hAnsi="Arial Narrow" w:cs="Arial"/>
          <w:sz w:val="28"/>
          <w:szCs w:val="28"/>
        </w:rPr>
        <w:t>.</w:t>
      </w:r>
    </w:p>
    <w:p w:rsidR="001612BB" w:rsidRPr="008F0DD5" w:rsidRDefault="001612BB" w:rsidP="001612BB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Тя обобщава най-важните моменти в работата на читалището , приоритети, цели и задачи, които ще спомогнат за укрепването, модернизирането и развитието му в общодостъпно и желано място за местната общност. Ще се работи за създаване на условия за превръщането на институцията в информационно-образователен център,  утвърждаващ  ценностите на гражданското общество.</w:t>
      </w:r>
    </w:p>
    <w:p w:rsidR="001612BB" w:rsidRPr="008F0DD5" w:rsidRDefault="001612BB" w:rsidP="001612BB">
      <w:pPr>
        <w:shd w:val="clear" w:color="auto" w:fill="FFFFFF"/>
        <w:spacing w:before="240" w:after="240" w:line="408" w:lineRule="atLeast"/>
        <w:ind w:left="539" w:right="28" w:firstLine="539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  АНАЛИЗ НА СЪСТОЯНИЕТО НА ЧИТАЛИЩЕТО:</w:t>
      </w:r>
    </w:p>
    <w:p w:rsidR="001612BB" w:rsidRPr="008F0DD5" w:rsidRDefault="001612BB" w:rsidP="001612BB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Читалището има изключително значение за укрепване, популяризиране и развитие на българската идентичност, традиционната култура и духовни ценности.</w:t>
      </w:r>
    </w:p>
    <w:p w:rsidR="001612BB" w:rsidRPr="008F0DD5" w:rsidRDefault="00457A98" w:rsidP="001612BB">
      <w:pPr>
        <w:pStyle w:val="msonormalcxspmiddlecxspmiddle"/>
        <w:shd w:val="clear" w:color="auto" w:fill="FFFFFF"/>
        <w:spacing w:before="120" w:beforeAutospacing="0" w:after="120" w:afterAutospacing="0" w:line="408" w:lineRule="atLeast"/>
        <w:ind w:left="539" w:right="569" w:firstLine="53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     1.</w:t>
      </w:r>
      <w:r w:rsidR="001612BB" w:rsidRPr="008F0DD5">
        <w:rPr>
          <w:rFonts w:ascii="Arial Narrow" w:hAnsi="Arial Narrow" w:cs="Arial"/>
          <w:b/>
          <w:bCs/>
          <w:sz w:val="28"/>
          <w:szCs w:val="28"/>
        </w:rPr>
        <w:t>1. Външната среда осигурява следните възможности:</w:t>
      </w:r>
    </w:p>
    <w:p w:rsidR="001612BB" w:rsidRPr="008F0DD5" w:rsidRDefault="001612BB" w:rsidP="003D601E">
      <w:pPr>
        <w:pStyle w:val="msonormalcxspmiddlecxspmiddle"/>
        <w:numPr>
          <w:ilvl w:val="0"/>
          <w:numId w:val="3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Културно- етническо разнообразие:</w:t>
      </w:r>
    </w:p>
    <w:p w:rsidR="001612BB" w:rsidRPr="008F0DD5" w:rsidRDefault="001612BB" w:rsidP="003D601E">
      <w:pPr>
        <w:pStyle w:val="msonormalcxspmiddle"/>
        <w:numPr>
          <w:ilvl w:val="0"/>
          <w:numId w:val="3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Сътрудничество с:</w:t>
      </w:r>
    </w:p>
    <w:p w:rsidR="001612BB" w:rsidRPr="00591ACD" w:rsidRDefault="001612BB" w:rsidP="003D601E">
      <w:pPr>
        <w:pStyle w:val="a3"/>
        <w:numPr>
          <w:ilvl w:val="0"/>
          <w:numId w:val="3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 xml:space="preserve">Община </w:t>
      </w:r>
      <w:r w:rsidR="00457A98" w:rsidRPr="00591ACD">
        <w:rPr>
          <w:rFonts w:ascii="Arial Narrow" w:hAnsi="Arial Narrow" w:cs="Arial"/>
          <w:sz w:val="28"/>
          <w:szCs w:val="28"/>
          <w:lang w:val="bg-BG"/>
        </w:rPr>
        <w:t>Сливен</w:t>
      </w:r>
    </w:p>
    <w:p w:rsidR="001612BB" w:rsidRPr="00591ACD" w:rsidRDefault="000F04B9" w:rsidP="003D601E">
      <w:pPr>
        <w:pStyle w:val="a3"/>
        <w:numPr>
          <w:ilvl w:val="0"/>
          <w:numId w:val="3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ОУ ” братя Миладинови</w:t>
      </w:r>
      <w:r w:rsidR="001612BB" w:rsidRPr="00591ACD">
        <w:rPr>
          <w:rFonts w:ascii="Arial Narrow" w:hAnsi="Arial Narrow" w:cs="Arial"/>
          <w:sz w:val="28"/>
          <w:szCs w:val="28"/>
          <w:lang w:val="bg-BG"/>
        </w:rPr>
        <w:t>”</w:t>
      </w:r>
    </w:p>
    <w:p w:rsidR="000F04B9" w:rsidRPr="008F0DD5" w:rsidRDefault="000F04B9" w:rsidP="003D601E">
      <w:pPr>
        <w:pStyle w:val="a3"/>
        <w:numPr>
          <w:ilvl w:val="0"/>
          <w:numId w:val="3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lastRenderedPageBreak/>
        <w:t>ОУ „ Юрий Гагарин“</w:t>
      </w:r>
    </w:p>
    <w:p w:rsidR="001612BB" w:rsidRPr="00591ACD" w:rsidRDefault="000F04B9" w:rsidP="003D601E">
      <w:pPr>
        <w:pStyle w:val="a3"/>
        <w:numPr>
          <w:ilvl w:val="0"/>
          <w:numId w:val="3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ОДЗ  „Звездица” и „Зорница</w:t>
      </w:r>
      <w:r w:rsidR="001612BB" w:rsidRPr="00591ACD">
        <w:rPr>
          <w:rFonts w:ascii="Arial Narrow" w:hAnsi="Arial Narrow" w:cs="Arial"/>
          <w:sz w:val="28"/>
          <w:szCs w:val="28"/>
          <w:lang w:val="bg-BG"/>
        </w:rPr>
        <w:t>”</w:t>
      </w:r>
    </w:p>
    <w:p w:rsidR="001612BB" w:rsidRPr="00591ACD" w:rsidRDefault="001612BB" w:rsidP="003D601E">
      <w:pPr>
        <w:pStyle w:val="a3"/>
        <w:numPr>
          <w:ilvl w:val="0"/>
          <w:numId w:val="3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Читалища</w:t>
      </w:r>
    </w:p>
    <w:p w:rsidR="001612BB" w:rsidRPr="00591ACD" w:rsidRDefault="000F04B9" w:rsidP="003D601E">
      <w:pPr>
        <w:pStyle w:val="a3"/>
        <w:numPr>
          <w:ilvl w:val="0"/>
          <w:numId w:val="3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Клуб на пенсионера</w:t>
      </w:r>
    </w:p>
    <w:p w:rsidR="001612BB" w:rsidRPr="00591ACD" w:rsidRDefault="000F04B9" w:rsidP="003D601E">
      <w:pPr>
        <w:pStyle w:val="a3"/>
        <w:numPr>
          <w:ilvl w:val="0"/>
          <w:numId w:val="3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Клуб на инвалида</w:t>
      </w:r>
    </w:p>
    <w:p w:rsidR="001612BB" w:rsidRPr="00591ACD" w:rsidRDefault="001612BB" w:rsidP="003D601E">
      <w:pPr>
        <w:pStyle w:val="a3"/>
        <w:numPr>
          <w:ilvl w:val="0"/>
          <w:numId w:val="3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Граждански сдружения и фондации</w:t>
      </w:r>
    </w:p>
    <w:p w:rsidR="001612BB" w:rsidRPr="008F0DD5" w:rsidRDefault="00457A98" w:rsidP="001612BB">
      <w:pPr>
        <w:pStyle w:val="msonormalcxspmiddlecxspmiddle"/>
        <w:shd w:val="clear" w:color="auto" w:fill="FFFFFF"/>
        <w:spacing w:before="120" w:beforeAutospacing="0" w:after="120" w:afterAutospacing="0" w:line="408" w:lineRule="atLeast"/>
        <w:ind w:left="1438"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1</w:t>
      </w:r>
      <w:r w:rsidR="001612BB" w:rsidRPr="008F0DD5">
        <w:rPr>
          <w:rFonts w:ascii="Arial Narrow" w:hAnsi="Arial Narrow" w:cs="Arial"/>
          <w:b/>
          <w:bCs/>
          <w:sz w:val="28"/>
          <w:szCs w:val="28"/>
        </w:rPr>
        <w:t>.2. Кои са силните страни на вътрешната среда:</w:t>
      </w:r>
    </w:p>
    <w:p w:rsidR="001612BB" w:rsidRPr="008F0DD5" w:rsidRDefault="001612BB" w:rsidP="003D601E">
      <w:pPr>
        <w:pStyle w:val="msonormalcxspmiddlecxspmiddle"/>
        <w:numPr>
          <w:ilvl w:val="0"/>
          <w:numId w:val="3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Щатен персонал, обезпечаващ читалищната дейност;</w:t>
      </w:r>
    </w:p>
    <w:p w:rsidR="001612BB" w:rsidRPr="008F0DD5" w:rsidRDefault="001612BB" w:rsidP="00671EAE">
      <w:pPr>
        <w:pStyle w:val="msonormalcxspmiddlecxspmiddle"/>
        <w:numPr>
          <w:ilvl w:val="0"/>
          <w:numId w:val="35"/>
        </w:numPr>
        <w:shd w:val="clear" w:color="auto" w:fill="FFFFFF"/>
        <w:spacing w:before="120" w:beforeAutospacing="0" w:after="120" w:afterAutospacing="0" w:line="408" w:lineRule="atLeast"/>
        <w:ind w:right="569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Кадрови ресурс с дългогодишен стаж в сферата на</w:t>
      </w:r>
      <w:r w:rsidRPr="008F0DD5">
        <w:rPr>
          <w:rFonts w:ascii="Arial Narrow" w:hAnsi="Arial Narrow" w:cs="Arial"/>
          <w:sz w:val="28"/>
          <w:szCs w:val="28"/>
        </w:rPr>
        <w:br/>
        <w:t>читалищната дейност;</w:t>
      </w:r>
    </w:p>
    <w:p w:rsidR="001612BB" w:rsidRPr="008F0DD5" w:rsidRDefault="001612BB" w:rsidP="003D601E">
      <w:pPr>
        <w:pStyle w:val="msonormalcxspmiddlecxspmiddle"/>
        <w:numPr>
          <w:ilvl w:val="0"/>
          <w:numId w:val="3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Собствена материална база;</w:t>
      </w:r>
    </w:p>
    <w:p w:rsidR="001612BB" w:rsidRPr="008F0DD5" w:rsidRDefault="001612BB" w:rsidP="003D601E">
      <w:pPr>
        <w:pStyle w:val="msonormalcxspmiddlecxspmiddle"/>
        <w:numPr>
          <w:ilvl w:val="0"/>
          <w:numId w:val="3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Наличие на компютри и офис техника;</w:t>
      </w:r>
    </w:p>
    <w:p w:rsidR="001612BB" w:rsidRPr="008F0DD5" w:rsidRDefault="001612BB" w:rsidP="003D601E">
      <w:pPr>
        <w:pStyle w:val="msonormalcxspmiddlecxspmiddle"/>
        <w:numPr>
          <w:ilvl w:val="0"/>
          <w:numId w:val="3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Наличие на библиотека в читалището;</w:t>
      </w:r>
    </w:p>
    <w:p w:rsidR="001612BB" w:rsidRPr="008F0DD5" w:rsidRDefault="001612BB" w:rsidP="00671EAE">
      <w:pPr>
        <w:pStyle w:val="msonormalcxspmiddlecxspmiddle"/>
        <w:numPr>
          <w:ilvl w:val="0"/>
          <w:numId w:val="35"/>
        </w:numPr>
        <w:shd w:val="clear" w:color="auto" w:fill="FFFFFF"/>
        <w:spacing w:before="120" w:beforeAutospacing="0" w:after="120" w:afterAutospacing="0" w:line="408" w:lineRule="atLeast"/>
        <w:ind w:right="569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Интерес към търсене и развиване на нови форми на</w:t>
      </w:r>
      <w:r w:rsidRPr="008F0DD5">
        <w:rPr>
          <w:rFonts w:ascii="Arial Narrow" w:hAnsi="Arial Narrow" w:cs="Arial"/>
          <w:sz w:val="28"/>
          <w:szCs w:val="28"/>
        </w:rPr>
        <w:br/>
        <w:t>читалищна дейност;</w:t>
      </w:r>
    </w:p>
    <w:p w:rsidR="001612BB" w:rsidRPr="008F0DD5" w:rsidRDefault="001612BB" w:rsidP="003D601E">
      <w:pPr>
        <w:pStyle w:val="msonormalcxspmiddlecxspmiddle"/>
        <w:numPr>
          <w:ilvl w:val="0"/>
          <w:numId w:val="3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Сътрудничество на доброволци;</w:t>
      </w:r>
    </w:p>
    <w:p w:rsidR="001612BB" w:rsidRPr="008F0DD5" w:rsidRDefault="00457A98" w:rsidP="001612BB">
      <w:pPr>
        <w:pStyle w:val="msonormalcxspmiddlecxspmiddle"/>
        <w:shd w:val="clear" w:color="auto" w:fill="FFFFFF"/>
        <w:spacing w:before="120" w:beforeAutospacing="0" w:after="120" w:afterAutospacing="0" w:line="408" w:lineRule="atLeast"/>
        <w:ind w:left="1438"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 1</w:t>
      </w:r>
      <w:r w:rsidR="001612BB" w:rsidRPr="008F0DD5">
        <w:rPr>
          <w:rFonts w:ascii="Arial Narrow" w:hAnsi="Arial Narrow" w:cs="Arial"/>
          <w:sz w:val="28"/>
          <w:szCs w:val="28"/>
        </w:rPr>
        <w:t>.3. Слаби страни:</w:t>
      </w:r>
    </w:p>
    <w:p w:rsidR="001612BB" w:rsidRPr="008F0DD5" w:rsidRDefault="001612BB" w:rsidP="008F0DD5">
      <w:pPr>
        <w:pStyle w:val="msonormalcxspmiddlecxspmiddle"/>
        <w:numPr>
          <w:ilvl w:val="0"/>
          <w:numId w:val="38"/>
        </w:numPr>
        <w:shd w:val="clear" w:color="auto" w:fill="FFFFFF"/>
        <w:spacing w:before="120" w:beforeAutospacing="0" w:after="120" w:afterAutospacing="0" w:line="408" w:lineRule="atLeast"/>
        <w:ind w:right="569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Липса на финансов ресурс за поддръжка  н</w:t>
      </w:r>
      <w:r w:rsidR="008F0DD5">
        <w:rPr>
          <w:rFonts w:ascii="Arial Narrow" w:hAnsi="Arial Narrow" w:cs="Arial"/>
          <w:sz w:val="28"/>
          <w:szCs w:val="28"/>
        </w:rPr>
        <w:t xml:space="preserve">а сградния </w:t>
      </w:r>
      <w:r w:rsidR="00457A98" w:rsidRPr="008F0DD5">
        <w:rPr>
          <w:rFonts w:ascii="Arial Narrow" w:hAnsi="Arial Narrow" w:cs="Arial"/>
          <w:sz w:val="28"/>
          <w:szCs w:val="28"/>
        </w:rPr>
        <w:t>фонд</w:t>
      </w:r>
      <w:r w:rsidRPr="008F0DD5">
        <w:rPr>
          <w:rFonts w:ascii="Arial Narrow" w:hAnsi="Arial Narrow" w:cs="Arial"/>
          <w:sz w:val="28"/>
          <w:szCs w:val="28"/>
        </w:rPr>
        <w:t>;</w:t>
      </w:r>
    </w:p>
    <w:p w:rsidR="001612BB" w:rsidRPr="008F0DD5" w:rsidRDefault="001612BB" w:rsidP="008F0DD5">
      <w:pPr>
        <w:pStyle w:val="msonormalcxspmiddlecxspmiddle"/>
        <w:numPr>
          <w:ilvl w:val="0"/>
          <w:numId w:val="38"/>
        </w:numPr>
        <w:shd w:val="clear" w:color="auto" w:fill="FFFFFF"/>
        <w:spacing w:before="120" w:beforeAutospacing="0" w:after="120" w:afterAutospacing="0" w:line="408" w:lineRule="atLeast"/>
        <w:ind w:right="569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Актуализация н</w:t>
      </w:r>
      <w:r w:rsidR="008F0DD5">
        <w:rPr>
          <w:rFonts w:ascii="Arial Narrow" w:hAnsi="Arial Narrow" w:cs="Arial"/>
          <w:sz w:val="28"/>
          <w:szCs w:val="28"/>
        </w:rPr>
        <w:t xml:space="preserve">а квалификацията на персонала е </w:t>
      </w:r>
      <w:r w:rsidRPr="008F0DD5">
        <w:rPr>
          <w:rFonts w:ascii="Arial Narrow" w:hAnsi="Arial Narrow" w:cs="Arial"/>
          <w:sz w:val="28"/>
          <w:szCs w:val="28"/>
        </w:rPr>
        <w:t>необходимо условие и решаващ фактор за работата на този културен институт.</w:t>
      </w:r>
    </w:p>
    <w:p w:rsidR="00457A98" w:rsidRPr="008F0DD5" w:rsidRDefault="00457A98" w:rsidP="008F0DD5">
      <w:pPr>
        <w:shd w:val="clear" w:color="auto" w:fill="FFFFFF"/>
        <w:spacing w:after="360" w:line="408" w:lineRule="atLeast"/>
        <w:ind w:right="-360" w:firstLine="3840"/>
        <w:rPr>
          <w:rFonts w:ascii="Arial Narrow" w:hAnsi="Arial Narrow" w:cs="Arial"/>
          <w:sz w:val="28"/>
          <w:szCs w:val="28"/>
        </w:rPr>
      </w:pPr>
    </w:p>
    <w:p w:rsidR="001612BB" w:rsidRPr="008F0DD5" w:rsidRDefault="008F0DD5" w:rsidP="008F0DD5">
      <w:pPr>
        <w:shd w:val="clear" w:color="auto" w:fill="FFFFFF"/>
        <w:spacing w:after="360" w:line="408" w:lineRule="atLeast"/>
        <w:ind w:right="-360"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</w:t>
      </w:r>
      <w:r w:rsidR="001612BB" w:rsidRPr="008F0DD5">
        <w:rPr>
          <w:rFonts w:ascii="Arial Narrow" w:hAnsi="Arial Narrow" w:cs="Arial"/>
          <w:b/>
          <w:bCs/>
          <w:sz w:val="28"/>
          <w:szCs w:val="28"/>
        </w:rPr>
        <w:t> СТРАТЕГИЧЕСКИ ЦЕЛИ</w:t>
      </w:r>
    </w:p>
    <w:p w:rsidR="001612BB" w:rsidRPr="008F0DD5" w:rsidRDefault="001612BB" w:rsidP="003532DB">
      <w:pPr>
        <w:shd w:val="clear" w:color="auto" w:fill="FFFFFF"/>
        <w:spacing w:after="360" w:line="408" w:lineRule="atLeast"/>
        <w:ind w:left="1134" w:right="-360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 </w:t>
      </w:r>
    </w:p>
    <w:p w:rsidR="001612BB" w:rsidRPr="008F0DD5" w:rsidRDefault="001612BB" w:rsidP="00671EA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Подкрепа и насърчаване на любителското творчество</w:t>
      </w:r>
      <w:r w:rsidR="00457A98" w:rsidRPr="008F0DD5">
        <w:rPr>
          <w:rFonts w:ascii="Arial Narrow" w:hAnsi="Arial Narrow" w:cs="Arial"/>
          <w:sz w:val="28"/>
          <w:szCs w:val="28"/>
          <w:lang w:val="bg-BG"/>
        </w:rPr>
        <w:t>.</w:t>
      </w:r>
    </w:p>
    <w:p w:rsidR="001612BB" w:rsidRPr="008F0DD5" w:rsidRDefault="001612BB" w:rsidP="00671EA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Подпомагане на традиционните читалищни дейности и търсене на нови съвреме</w:t>
      </w:r>
      <w:r w:rsidR="000F04B9" w:rsidRPr="008F0DD5">
        <w:rPr>
          <w:rFonts w:ascii="Arial Narrow" w:hAnsi="Arial Narrow" w:cs="Arial"/>
          <w:sz w:val="28"/>
          <w:szCs w:val="28"/>
          <w:lang w:val="bg-BG"/>
        </w:rPr>
        <w:t xml:space="preserve">нни форми за тяхното развитие и </w:t>
      </w:r>
      <w:r w:rsidRPr="008F0DD5">
        <w:rPr>
          <w:rFonts w:ascii="Arial Narrow" w:hAnsi="Arial Narrow" w:cs="Arial"/>
          <w:sz w:val="28"/>
          <w:szCs w:val="28"/>
          <w:lang w:val="bg-BG"/>
        </w:rPr>
        <w:t>предаване </w:t>
      </w:r>
    </w:p>
    <w:p w:rsidR="001612BB" w:rsidRPr="008F0DD5" w:rsidRDefault="001612BB" w:rsidP="00671EA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Създаване на условия за развитие и утвърждаване на библиотеката при читалището като съвременен център за ефективно библиотечно-информационно обслужване на широк кръг потребители; </w:t>
      </w:r>
    </w:p>
    <w:p w:rsidR="001612BB" w:rsidRPr="008F0DD5" w:rsidRDefault="001612BB" w:rsidP="005622A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276" w:hanging="283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lastRenderedPageBreak/>
        <w:t>Развитие на професионалните  умения и повишаване на квалификацията на работещите в културната институция. </w:t>
      </w:r>
    </w:p>
    <w:p w:rsidR="001612BB" w:rsidRPr="008F0DD5" w:rsidRDefault="005622A2" w:rsidP="00671EA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="001612BB" w:rsidRPr="008F0DD5">
        <w:rPr>
          <w:rFonts w:ascii="Arial Narrow" w:hAnsi="Arial Narrow" w:cs="Arial"/>
          <w:sz w:val="28"/>
          <w:szCs w:val="28"/>
          <w:lang w:val="bg-BG"/>
        </w:rPr>
        <w:t>Засилване интереса на хората към историческото минало на родния край.</w:t>
      </w:r>
    </w:p>
    <w:p w:rsidR="001612BB" w:rsidRPr="008F0DD5" w:rsidRDefault="005622A2" w:rsidP="00671EA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="001612BB" w:rsidRPr="008F0DD5">
        <w:rPr>
          <w:rFonts w:ascii="Arial Narrow" w:hAnsi="Arial Narrow" w:cs="Arial"/>
          <w:sz w:val="28"/>
          <w:szCs w:val="28"/>
          <w:lang w:val="bg-BG"/>
        </w:rPr>
        <w:t>Изграждане на реално партньорство с бизнеса при формиране и реализиране на цялостн</w:t>
      </w:r>
      <w:r w:rsidR="000F04B9" w:rsidRPr="008F0DD5">
        <w:rPr>
          <w:rFonts w:ascii="Arial Narrow" w:hAnsi="Arial Narrow" w:cs="Arial"/>
          <w:sz w:val="28"/>
          <w:szCs w:val="28"/>
          <w:lang w:val="bg-BG"/>
        </w:rPr>
        <w:t>ата културна политика</w:t>
      </w:r>
      <w:r w:rsidR="001612BB" w:rsidRPr="008F0DD5">
        <w:rPr>
          <w:rFonts w:ascii="Arial Narrow" w:hAnsi="Arial Narrow" w:cs="Arial"/>
          <w:sz w:val="28"/>
          <w:szCs w:val="28"/>
          <w:lang w:val="bg-BG"/>
        </w:rPr>
        <w:t>.</w:t>
      </w:r>
    </w:p>
    <w:p w:rsidR="001612BB" w:rsidRPr="008F0DD5" w:rsidRDefault="001612BB" w:rsidP="001612BB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</w:t>
      </w:r>
    </w:p>
    <w:p w:rsidR="001612BB" w:rsidRPr="008F0DD5" w:rsidRDefault="001612BB" w:rsidP="001612BB">
      <w:pPr>
        <w:shd w:val="clear" w:color="auto" w:fill="FFFFFF"/>
        <w:spacing w:line="408" w:lineRule="atLeast"/>
        <w:ind w:left="720"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bCs/>
          <w:sz w:val="28"/>
          <w:szCs w:val="28"/>
          <w:lang w:val="bg-BG"/>
        </w:rPr>
        <w:t> РЕФЕРЕНТНИ ДОКУМЕНТИ</w:t>
      </w:r>
    </w:p>
    <w:p w:rsidR="001612BB" w:rsidRPr="008F0DD5" w:rsidRDefault="001612BB" w:rsidP="001612BB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</w:t>
      </w:r>
    </w:p>
    <w:p w:rsidR="001612BB" w:rsidRPr="008F0DD5" w:rsidRDefault="001612BB" w:rsidP="003532DB">
      <w:pPr>
        <w:pStyle w:val="a3"/>
        <w:numPr>
          <w:ilvl w:val="1"/>
          <w:numId w:val="3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народните читалища</w:t>
      </w:r>
    </w:p>
    <w:p w:rsidR="001612BB" w:rsidRPr="008F0DD5" w:rsidRDefault="001612BB" w:rsidP="003532DB">
      <w:pPr>
        <w:pStyle w:val="a3"/>
        <w:numPr>
          <w:ilvl w:val="1"/>
          <w:numId w:val="3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обществените библиотеки</w:t>
      </w:r>
    </w:p>
    <w:p w:rsidR="001612BB" w:rsidRPr="008F0DD5" w:rsidRDefault="001612BB" w:rsidP="003532DB">
      <w:pPr>
        <w:pStyle w:val="a3"/>
        <w:numPr>
          <w:ilvl w:val="1"/>
          <w:numId w:val="3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културното наследство</w:t>
      </w:r>
    </w:p>
    <w:p w:rsidR="001612BB" w:rsidRPr="008F0DD5" w:rsidRDefault="001612BB" w:rsidP="003532DB">
      <w:pPr>
        <w:pStyle w:val="a3"/>
        <w:numPr>
          <w:ilvl w:val="1"/>
          <w:numId w:val="3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меценатството</w:t>
      </w:r>
    </w:p>
    <w:p w:rsidR="001612BB" w:rsidRPr="008F0DD5" w:rsidRDefault="001612BB" w:rsidP="003532DB">
      <w:pPr>
        <w:pStyle w:val="a3"/>
        <w:numPr>
          <w:ilvl w:val="1"/>
          <w:numId w:val="3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закрила и развитие на културата</w:t>
      </w:r>
    </w:p>
    <w:p w:rsidR="001612BB" w:rsidRPr="008F0DD5" w:rsidRDefault="001612BB" w:rsidP="003532DB">
      <w:pPr>
        <w:pStyle w:val="a3"/>
        <w:numPr>
          <w:ilvl w:val="1"/>
          <w:numId w:val="3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Общинска програм</w:t>
      </w:r>
      <w:r w:rsidR="000F04B9" w:rsidRPr="008F0DD5">
        <w:rPr>
          <w:rFonts w:ascii="Arial Narrow" w:hAnsi="Arial Narrow" w:cs="Arial"/>
          <w:sz w:val="28"/>
          <w:szCs w:val="28"/>
          <w:lang w:val="bg-BG"/>
        </w:rPr>
        <w:t>а за развитие на община Сливен</w:t>
      </w:r>
    </w:p>
    <w:p w:rsidR="001612BB" w:rsidRPr="008F0DD5" w:rsidRDefault="001612BB" w:rsidP="001612BB">
      <w:pPr>
        <w:shd w:val="clear" w:color="auto" w:fill="FFFFFF"/>
        <w:spacing w:after="120" w:line="408" w:lineRule="atLeast"/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1612BB" w:rsidRPr="008F0DD5" w:rsidRDefault="001612BB" w:rsidP="001612BB">
      <w:pPr>
        <w:shd w:val="clear" w:color="auto" w:fill="FFFFFF"/>
        <w:spacing w:line="408" w:lineRule="atLeast"/>
        <w:ind w:left="-567" w:right="-716"/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D8480E" w:rsidRPr="008F0DD5" w:rsidRDefault="00D8480E" w:rsidP="00D8480E">
      <w:pPr>
        <w:rPr>
          <w:rFonts w:ascii="Arial Narrow" w:hAnsi="Arial Narrow" w:cs="Arial"/>
          <w:sz w:val="28"/>
          <w:szCs w:val="28"/>
          <w:lang w:val="bg-BG"/>
        </w:rPr>
      </w:pPr>
    </w:p>
    <w:p w:rsidR="00C948C6" w:rsidRPr="008F0DD5" w:rsidRDefault="00C948C6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І. Основни цели и задачи</w:t>
      </w:r>
    </w:p>
    <w:p w:rsidR="00457A98" w:rsidRPr="008F0DD5" w:rsidRDefault="00457A98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6777C4" w:rsidRPr="008F0DD5" w:rsidRDefault="006777C4" w:rsidP="00457A98">
      <w:pPr>
        <w:pStyle w:val="a3"/>
        <w:numPr>
          <w:ilvl w:val="0"/>
          <w:numId w:val="25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Стимулиране на читалищните дейности за съхранението и популяризирането на българските културни традиции, нематериалното културно наследство.</w:t>
      </w:r>
    </w:p>
    <w:p w:rsidR="000F04B9" w:rsidRPr="008F0DD5" w:rsidRDefault="006777C4" w:rsidP="00457A98">
      <w:pPr>
        <w:pStyle w:val="a3"/>
        <w:numPr>
          <w:ilvl w:val="1"/>
          <w:numId w:val="26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 </w:t>
      </w:r>
    </w:p>
    <w:p w:rsidR="006777C4" w:rsidRPr="008F0DD5" w:rsidRDefault="006777C4" w:rsidP="00457A98">
      <w:pPr>
        <w:pStyle w:val="a3"/>
        <w:numPr>
          <w:ilvl w:val="0"/>
          <w:numId w:val="25"/>
        </w:numPr>
        <w:ind w:left="1134" w:firstLine="0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.Разширяване обхвата на дейността на читалището в обществено значими сфери, като социалната и информационно-консултантската. 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C948C6" w:rsidRPr="008F0DD5" w:rsidRDefault="00C948C6" w:rsidP="00457A98">
      <w:pPr>
        <w:pStyle w:val="a3"/>
        <w:numPr>
          <w:ilvl w:val="2"/>
          <w:numId w:val="25"/>
        </w:numPr>
        <w:ind w:left="1134" w:firstLine="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Читалището – средище за запазване на националната ни идентичност и за приобщаването ни към съвременните европейски ценности.</w:t>
      </w:r>
    </w:p>
    <w:p w:rsidR="00C948C6" w:rsidRPr="008F0DD5" w:rsidRDefault="00C948C6" w:rsidP="00457A98">
      <w:pPr>
        <w:pStyle w:val="a3"/>
        <w:numPr>
          <w:ilvl w:val="2"/>
          <w:numId w:val="25"/>
        </w:numPr>
        <w:ind w:left="1134" w:firstLine="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Взаимодействие на читалището с местната власт на основата на общи цели, намерения и интереси в полза на общността.</w:t>
      </w:r>
    </w:p>
    <w:p w:rsidR="00C948C6" w:rsidRPr="008F0DD5" w:rsidRDefault="00C948C6" w:rsidP="00457A98">
      <w:pPr>
        <w:pStyle w:val="a3"/>
        <w:numPr>
          <w:ilvl w:val="2"/>
          <w:numId w:val="25"/>
        </w:numPr>
        <w:ind w:left="1134" w:firstLine="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Проучване потребностите на местната общност. </w:t>
      </w:r>
    </w:p>
    <w:p w:rsidR="00C948C6" w:rsidRPr="008F0DD5" w:rsidRDefault="00C948C6" w:rsidP="00457A98">
      <w:pPr>
        <w:pStyle w:val="a3"/>
        <w:numPr>
          <w:ilvl w:val="2"/>
          <w:numId w:val="25"/>
        </w:numPr>
        <w:ind w:left="1134" w:firstLine="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Обединяване традициите в областта на културата и новите информационни технологии и практики.</w:t>
      </w:r>
    </w:p>
    <w:p w:rsidR="00D8480E" w:rsidRPr="008F0DD5" w:rsidRDefault="00D8480E" w:rsidP="00457A98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D8480E" w:rsidRPr="008F0DD5" w:rsidRDefault="00D8480E" w:rsidP="00C948C6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C948C6" w:rsidRPr="008F0DD5" w:rsidRDefault="00C948C6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ІІ. Библиотечна дейност</w:t>
      </w:r>
    </w:p>
    <w:p w:rsidR="005D5157" w:rsidRPr="008F0DD5" w:rsidRDefault="005D5157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1612BB" w:rsidRPr="008F0DD5" w:rsidRDefault="005D5157" w:rsidP="005D5157">
      <w:pPr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Като неразделна част от читалището</w:t>
      </w:r>
      <w:r w:rsidR="00671EAE">
        <w:rPr>
          <w:rFonts w:ascii="Arial Narrow" w:hAnsi="Arial Narrow" w:cs="Arial"/>
          <w:sz w:val="28"/>
          <w:szCs w:val="28"/>
          <w:lang w:val="bg-BG"/>
        </w:rPr>
        <w:t>,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библиотеката активно участва в организирането на културния живот на квартала, тя е една от основните дейности на читалището.</w:t>
      </w:r>
      <w:r w:rsidRPr="008F0DD5">
        <w:rPr>
          <w:rFonts w:ascii="Arial Narrow" w:hAnsi="Arial Narrow" w:cs="Arial"/>
          <w:sz w:val="28"/>
          <w:szCs w:val="28"/>
          <w:lang w:val="bg-BG"/>
        </w:rPr>
        <w:br/>
      </w:r>
    </w:p>
    <w:p w:rsidR="001612BB" w:rsidRPr="008F0DD5" w:rsidRDefault="001612BB" w:rsidP="001612BB">
      <w:pPr>
        <w:shd w:val="clear" w:color="auto" w:fill="FFFFFF"/>
        <w:spacing w:line="408" w:lineRule="atLeast"/>
        <w:ind w:left="540" w:right="29" w:firstLine="54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Работата на библиотеката ще бъде  насочена към: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Превръщането на библиотеката в съвременен обществен информационен център, полезен партньор и ефективен участник в процесите на информационно осигу</w:t>
      </w:r>
      <w:r w:rsidR="00984186">
        <w:rPr>
          <w:rFonts w:ascii="Arial Narrow" w:hAnsi="Arial Narrow" w:cs="Arial"/>
          <w:sz w:val="28"/>
          <w:szCs w:val="28"/>
        </w:rPr>
        <w:t>ряване на гражданите на квартала</w:t>
      </w:r>
      <w:r w:rsidRPr="008F0DD5">
        <w:rPr>
          <w:rFonts w:ascii="Arial Narrow" w:hAnsi="Arial Narrow" w:cs="Arial"/>
          <w:sz w:val="28"/>
          <w:szCs w:val="28"/>
        </w:rPr>
        <w:t>;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Поддържане на обществена библиотека на свободен достъп за б</w:t>
      </w:r>
      <w:r w:rsidR="00984186">
        <w:rPr>
          <w:rFonts w:ascii="Arial Narrow" w:hAnsi="Arial Narrow" w:cs="Arial"/>
          <w:sz w:val="28"/>
          <w:szCs w:val="28"/>
        </w:rPr>
        <w:t>иблиотечно обслужване на около 2</w:t>
      </w:r>
      <w:r w:rsidRPr="008F0DD5">
        <w:rPr>
          <w:rFonts w:ascii="Arial Narrow" w:hAnsi="Arial Narrow" w:cs="Arial"/>
          <w:sz w:val="28"/>
          <w:szCs w:val="28"/>
        </w:rPr>
        <w:t>00 читатели.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Технологично обновяване на библиотечнат</w:t>
      </w:r>
      <w:r w:rsidR="00696C40" w:rsidRPr="008F0DD5">
        <w:rPr>
          <w:rFonts w:ascii="Arial Narrow" w:hAnsi="Arial Narrow" w:cs="Arial"/>
          <w:sz w:val="28"/>
          <w:szCs w:val="28"/>
        </w:rPr>
        <w:t>а дейност и обновяване минимум 3</w:t>
      </w:r>
      <w:r w:rsidRPr="008F0DD5">
        <w:rPr>
          <w:rFonts w:ascii="Arial Narrow" w:hAnsi="Arial Narrow" w:cs="Arial"/>
          <w:sz w:val="28"/>
          <w:szCs w:val="28"/>
        </w:rPr>
        <w:t>% от библиотечния фонд с  художествена, детска, учебно-помощна и научно-популярна литература.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Изготвяне на библиографски справки по различни теми.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 xml:space="preserve">Инициатива „Книга за всеки” – въвеждане на системата за </w:t>
      </w:r>
      <w:proofErr w:type="spellStart"/>
      <w:r w:rsidRPr="008F0DD5">
        <w:rPr>
          <w:rFonts w:ascii="Arial Narrow" w:hAnsi="Arial Narrow" w:cs="Arial"/>
          <w:sz w:val="28"/>
          <w:szCs w:val="28"/>
        </w:rPr>
        <w:t>патронажно</w:t>
      </w:r>
      <w:proofErr w:type="spellEnd"/>
      <w:r w:rsidRPr="008F0DD5">
        <w:rPr>
          <w:rFonts w:ascii="Arial Narrow" w:hAnsi="Arial Narrow" w:cs="Arial"/>
          <w:sz w:val="28"/>
          <w:szCs w:val="28"/>
        </w:rPr>
        <w:t xml:space="preserve"> обслужване на възрастни читатели и такива с физически увреждания.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Организиране  презентации на нови литературни творби и автори от местно и национално значение.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Провеждане превърналите се в традиция срещи „На гости в библиотеката” на тема: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Разкажи за любимата си книжка</w:t>
      </w:r>
    </w:p>
    <w:p w:rsidR="005622A2" w:rsidRDefault="005D5157" w:rsidP="005622A2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Детска фантазия в  рисунки</w:t>
      </w:r>
    </w:p>
    <w:p w:rsidR="001612BB" w:rsidRPr="005622A2" w:rsidRDefault="001612BB" w:rsidP="005622A2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5622A2">
        <w:rPr>
          <w:rFonts w:ascii="Arial Narrow" w:hAnsi="Arial Narrow" w:cs="Arial"/>
          <w:sz w:val="28"/>
          <w:szCs w:val="28"/>
        </w:rPr>
        <w:t>Литературна гостоприемница – срещи с творци на словото.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lastRenderedPageBreak/>
        <w:t>Вечери на интимната лирика с участието на местни литературни творци и почитатели на словото.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Общински конкурси с литературна тематика, конкретизирани в културния календар.</w:t>
      </w:r>
    </w:p>
    <w:p w:rsidR="001612BB" w:rsidRPr="008F0DD5" w:rsidRDefault="001612BB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Експониране на изложби и кътове с литература, витрини.</w:t>
      </w:r>
    </w:p>
    <w:p w:rsidR="001612BB" w:rsidRPr="008F0DD5" w:rsidRDefault="005D5157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 </w:t>
      </w:r>
      <w:r w:rsidR="001612BB" w:rsidRPr="008F0DD5">
        <w:rPr>
          <w:rFonts w:ascii="Arial Narrow" w:hAnsi="Arial Narrow" w:cs="Arial"/>
          <w:sz w:val="28"/>
          <w:szCs w:val="28"/>
        </w:rPr>
        <w:t> Осигуряване на свободен достъп до интернет .</w:t>
      </w:r>
    </w:p>
    <w:p w:rsidR="001612BB" w:rsidRPr="008F0DD5" w:rsidRDefault="005D5157" w:rsidP="005D5157">
      <w:pPr>
        <w:pStyle w:val="a5"/>
        <w:numPr>
          <w:ilvl w:val="0"/>
          <w:numId w:val="25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  </w:t>
      </w:r>
      <w:r w:rsidR="001612BB" w:rsidRPr="008F0DD5">
        <w:rPr>
          <w:rFonts w:ascii="Arial Narrow" w:hAnsi="Arial Narrow" w:cs="Arial"/>
          <w:sz w:val="28"/>
          <w:szCs w:val="28"/>
        </w:rPr>
        <w:t xml:space="preserve"> Извършване на технически услуги на населението: </w:t>
      </w:r>
      <w:proofErr w:type="spellStart"/>
      <w:r w:rsidR="001612BB" w:rsidRPr="008F0DD5">
        <w:rPr>
          <w:rFonts w:ascii="Arial Narrow" w:hAnsi="Arial Narrow" w:cs="Arial"/>
          <w:sz w:val="28"/>
          <w:szCs w:val="28"/>
        </w:rPr>
        <w:t>ксерокопиране</w:t>
      </w:r>
      <w:proofErr w:type="spellEnd"/>
      <w:r w:rsidR="001612BB" w:rsidRPr="008F0DD5">
        <w:rPr>
          <w:rFonts w:ascii="Arial Narrow" w:hAnsi="Arial Narrow" w:cs="Arial"/>
          <w:sz w:val="28"/>
          <w:szCs w:val="28"/>
        </w:rPr>
        <w:t xml:space="preserve"> и сканиране на документи; компютърна обработка и принтиране на документи; запис на информация на магнитни носители.</w:t>
      </w:r>
    </w:p>
    <w:p w:rsidR="001612BB" w:rsidRPr="008F0DD5" w:rsidRDefault="001612BB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6777C4" w:rsidRPr="008F0DD5" w:rsidRDefault="006777C4" w:rsidP="00D8480E">
      <w:pPr>
        <w:jc w:val="center"/>
        <w:rPr>
          <w:rFonts w:ascii="Arial Narrow" w:hAnsi="Arial Narrow" w:cs="Arial"/>
          <w:sz w:val="28"/>
          <w:szCs w:val="28"/>
          <w:lang w:val="bg-BG"/>
        </w:rPr>
      </w:pPr>
    </w:p>
    <w:p w:rsidR="00D8480E" w:rsidRPr="008F0DD5" w:rsidRDefault="00D8480E" w:rsidP="00C948C6">
      <w:pPr>
        <w:rPr>
          <w:rFonts w:ascii="Arial Narrow" w:hAnsi="Arial Narrow" w:cs="Arial"/>
          <w:sz w:val="28"/>
          <w:szCs w:val="28"/>
          <w:lang w:val="bg-BG"/>
        </w:rPr>
      </w:pPr>
    </w:p>
    <w:p w:rsidR="00C948C6" w:rsidRPr="008F0DD5" w:rsidRDefault="00C948C6" w:rsidP="00D8480E">
      <w:pPr>
        <w:jc w:val="center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ІІІ. Творческа дейност</w:t>
      </w:r>
    </w:p>
    <w:p w:rsidR="00C948C6" w:rsidRPr="008F0DD5" w:rsidRDefault="00C948C6" w:rsidP="004615D1">
      <w:pPr>
        <w:pStyle w:val="a3"/>
        <w:numPr>
          <w:ilvl w:val="1"/>
          <w:numId w:val="2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Към читалището има  следните колективи:</w:t>
      </w:r>
    </w:p>
    <w:p w:rsidR="00C948C6" w:rsidRPr="008F0DD5" w:rsidRDefault="00C948C6" w:rsidP="0012456A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C948C6" w:rsidRPr="008F0DD5" w:rsidRDefault="0012456A" w:rsidP="00C948C6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ФПГ „</w:t>
      </w:r>
      <w:proofErr w:type="spellStart"/>
      <w:r w:rsidRPr="008F0DD5">
        <w:rPr>
          <w:rFonts w:ascii="Arial Narrow" w:hAnsi="Arial Narrow" w:cs="Arial"/>
          <w:sz w:val="28"/>
          <w:szCs w:val="28"/>
          <w:lang w:val="bg-BG"/>
        </w:rPr>
        <w:t>Савуленки</w:t>
      </w:r>
      <w:proofErr w:type="spellEnd"/>
      <w:r w:rsidRPr="008F0DD5">
        <w:rPr>
          <w:rFonts w:ascii="Arial Narrow" w:hAnsi="Arial Narrow" w:cs="Arial"/>
          <w:sz w:val="28"/>
          <w:szCs w:val="28"/>
          <w:lang w:val="bg-BG"/>
        </w:rPr>
        <w:t>“</w:t>
      </w:r>
    </w:p>
    <w:p w:rsidR="0012456A" w:rsidRPr="008F0DD5" w:rsidRDefault="0012456A" w:rsidP="00C948C6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ФТГ „ </w:t>
      </w:r>
      <w:proofErr w:type="spellStart"/>
      <w:r w:rsidRPr="008F0DD5">
        <w:rPr>
          <w:rFonts w:ascii="Arial Narrow" w:hAnsi="Arial Narrow" w:cs="Arial"/>
          <w:sz w:val="28"/>
          <w:szCs w:val="28"/>
          <w:lang w:val="bg-BG"/>
        </w:rPr>
        <w:t>Савулен</w:t>
      </w:r>
      <w:proofErr w:type="spellEnd"/>
      <w:r w:rsidRPr="008F0DD5">
        <w:rPr>
          <w:rFonts w:ascii="Arial Narrow" w:hAnsi="Arial Narrow" w:cs="Arial"/>
          <w:sz w:val="28"/>
          <w:szCs w:val="28"/>
          <w:lang w:val="bg-BG"/>
        </w:rPr>
        <w:t>“</w:t>
      </w:r>
    </w:p>
    <w:p w:rsidR="00C948C6" w:rsidRPr="008F0DD5" w:rsidRDefault="00C948C6" w:rsidP="00C948C6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Клуб „Приятели на книгата”</w:t>
      </w:r>
    </w:p>
    <w:p w:rsidR="00C948C6" w:rsidRPr="008F0DD5" w:rsidRDefault="00C948C6" w:rsidP="00C948C6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Клуб „Твори и се радвай”</w:t>
      </w:r>
    </w:p>
    <w:p w:rsidR="001612BB" w:rsidRPr="008F0DD5" w:rsidRDefault="001612BB" w:rsidP="001612BB">
      <w:pPr>
        <w:ind w:left="2160"/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1612BB" w:rsidRPr="008F0DD5" w:rsidRDefault="001612BB" w:rsidP="001612BB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Съществена част от дейността на читалището е грижата за разширяване и  развитие на любителското художествено творчество.</w:t>
      </w:r>
    </w:p>
    <w:p w:rsidR="00FA6978" w:rsidRPr="008F0DD5" w:rsidRDefault="001612BB" w:rsidP="00FA6978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за осмисляне свободното време на учениците през лятната ваканция. 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 култура. Чрез тази дейност читалището ще има възможност за популяризиране на града в страната и чужбина.</w:t>
      </w:r>
    </w:p>
    <w:p w:rsidR="001612BB" w:rsidRPr="008F0DD5" w:rsidRDefault="001612BB" w:rsidP="00FA6978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lastRenderedPageBreak/>
        <w:t>По решение на Настоятелството от з</w:t>
      </w:r>
      <w:r w:rsidR="00984186">
        <w:rPr>
          <w:rFonts w:ascii="Arial Narrow" w:hAnsi="Arial Narrow" w:cs="Arial"/>
          <w:sz w:val="28"/>
          <w:szCs w:val="28"/>
        </w:rPr>
        <w:t>аседание проведено на 29</w:t>
      </w:r>
      <w:r w:rsidR="00FA6978" w:rsidRPr="008F0DD5">
        <w:rPr>
          <w:rFonts w:ascii="Arial Narrow" w:hAnsi="Arial Narrow" w:cs="Arial"/>
          <w:sz w:val="28"/>
          <w:szCs w:val="28"/>
        </w:rPr>
        <w:t>.10.2021 г. кръжоците, съставите</w:t>
      </w:r>
      <w:r w:rsidRPr="008F0DD5">
        <w:rPr>
          <w:rFonts w:ascii="Arial Narrow" w:hAnsi="Arial Narrow" w:cs="Arial"/>
          <w:sz w:val="28"/>
          <w:szCs w:val="28"/>
        </w:rPr>
        <w:t>, и направления з</w:t>
      </w:r>
      <w:r w:rsidR="00FA6978" w:rsidRPr="008F0DD5">
        <w:rPr>
          <w:rFonts w:ascii="Arial Narrow" w:hAnsi="Arial Narrow" w:cs="Arial"/>
          <w:sz w:val="28"/>
          <w:szCs w:val="28"/>
        </w:rPr>
        <w:t xml:space="preserve">а работа за творчески сезон 2021/2022 г. </w:t>
      </w:r>
      <w:r w:rsidRPr="008F0DD5">
        <w:rPr>
          <w:rFonts w:ascii="Arial Narrow" w:hAnsi="Arial Narrow" w:cs="Arial"/>
          <w:sz w:val="28"/>
          <w:szCs w:val="28"/>
        </w:rPr>
        <w:t>са следните:</w:t>
      </w:r>
    </w:p>
    <w:p w:rsidR="00FA6978" w:rsidRPr="008F0DD5" w:rsidRDefault="00FA6978" w:rsidP="00EC70DA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ФПГ „</w:t>
      </w:r>
      <w:proofErr w:type="spellStart"/>
      <w:r w:rsidRPr="008F0DD5">
        <w:rPr>
          <w:rFonts w:ascii="Arial Narrow" w:hAnsi="Arial Narrow" w:cs="Arial"/>
          <w:sz w:val="28"/>
          <w:szCs w:val="28"/>
          <w:lang w:val="bg-BG"/>
        </w:rPr>
        <w:t>Савуленки</w:t>
      </w:r>
      <w:proofErr w:type="spellEnd"/>
      <w:r w:rsidRPr="008F0DD5">
        <w:rPr>
          <w:rFonts w:ascii="Arial Narrow" w:hAnsi="Arial Narrow" w:cs="Arial"/>
          <w:sz w:val="28"/>
          <w:szCs w:val="28"/>
          <w:lang w:val="bg-BG"/>
        </w:rPr>
        <w:t>“</w:t>
      </w:r>
    </w:p>
    <w:p w:rsidR="00EC70DA" w:rsidRDefault="00FA6978" w:rsidP="00EC70DA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ФТГ „</w:t>
      </w:r>
      <w:proofErr w:type="spellStart"/>
      <w:r w:rsidRPr="008F0DD5">
        <w:rPr>
          <w:rFonts w:ascii="Arial Narrow" w:hAnsi="Arial Narrow" w:cs="Arial"/>
          <w:sz w:val="28"/>
          <w:szCs w:val="28"/>
          <w:lang w:val="bg-BG"/>
        </w:rPr>
        <w:t>Савулен</w:t>
      </w:r>
      <w:proofErr w:type="spellEnd"/>
      <w:r w:rsidRPr="008F0DD5">
        <w:rPr>
          <w:rFonts w:ascii="Arial Narrow" w:hAnsi="Arial Narrow" w:cs="Arial"/>
          <w:sz w:val="28"/>
          <w:szCs w:val="28"/>
          <w:lang w:val="bg-BG"/>
        </w:rPr>
        <w:t>“</w:t>
      </w:r>
    </w:p>
    <w:p w:rsidR="00EC70DA" w:rsidRDefault="00EC70DA" w:rsidP="00EC70DA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Клуб „Приятели на книгата”</w:t>
      </w:r>
    </w:p>
    <w:p w:rsidR="00EC70DA" w:rsidRPr="008F0DD5" w:rsidRDefault="00EC70DA" w:rsidP="00EC70DA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Клуб „Твори и се радвай”</w:t>
      </w:r>
    </w:p>
    <w:p w:rsidR="00EC70DA" w:rsidRPr="008F0DD5" w:rsidRDefault="00EC70DA" w:rsidP="00EC70DA">
      <w:pPr>
        <w:pStyle w:val="a3"/>
        <w:shd w:val="clear" w:color="auto" w:fill="FFFFFF"/>
        <w:spacing w:before="100" w:beforeAutospacing="1" w:after="100" w:afterAutospacing="1"/>
        <w:ind w:left="1854"/>
        <w:rPr>
          <w:rFonts w:ascii="Arial Narrow" w:hAnsi="Arial Narrow" w:cs="Arial"/>
          <w:sz w:val="28"/>
          <w:szCs w:val="28"/>
          <w:lang w:val="bg-BG"/>
        </w:rPr>
      </w:pPr>
    </w:p>
    <w:p w:rsidR="001612BB" w:rsidRPr="008F0DD5" w:rsidRDefault="001612BB" w:rsidP="00EC70D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Участие на художествените колективи във фестивали и изяви с местно, регионално, национално и международно значение.</w:t>
      </w:r>
    </w:p>
    <w:p w:rsidR="001612BB" w:rsidRPr="008F0DD5" w:rsidRDefault="001612BB" w:rsidP="00EC70D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Поддържане на утвърдените форми в любителското художествено творчество и създаване на нови;  ангажирано участие в общинските конкурси, празници и др. прояви.</w:t>
      </w:r>
    </w:p>
    <w:p w:rsidR="001612BB" w:rsidRPr="008F0DD5" w:rsidRDefault="001612BB" w:rsidP="00EC70D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Специално внимание и подкрепа на младите дарования; осъществяване на местни творчески проекти и инициативи със заинтересованите институции относно културното възпитание на децата, учащите се и младите хора и стимулиране на творческите им възможности /музика, фолклор, традиционни изкуства, танц, краезнание, литература и др./</w:t>
      </w:r>
    </w:p>
    <w:p w:rsidR="001612BB" w:rsidRPr="008F0DD5" w:rsidRDefault="001612BB" w:rsidP="00EC70D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Събиране на материали за историческото минало и етнографията на родния край.</w:t>
      </w:r>
    </w:p>
    <w:p w:rsidR="003D601E" w:rsidRPr="008F0DD5" w:rsidRDefault="001612BB" w:rsidP="00EC70DA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Осъвременяване на читалищните дейности и услуги чрез обучение на хората от всички възрасти с цел развитие на гражданското общество. Читалището – място за учене през целия живот.</w:t>
      </w:r>
    </w:p>
    <w:p w:rsidR="00EC70DA" w:rsidRDefault="006777C4" w:rsidP="00EC70DA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EC70DA">
        <w:rPr>
          <w:rFonts w:ascii="Arial Narrow" w:hAnsi="Arial Narrow" w:cs="Arial"/>
          <w:sz w:val="28"/>
          <w:szCs w:val="28"/>
          <w:lang w:val="bg-BG"/>
        </w:rPr>
        <w:t>Повишаване на качеството на предлагания от читалище</w:t>
      </w:r>
      <w:r w:rsidR="00761A23" w:rsidRPr="00EC70DA">
        <w:rPr>
          <w:rFonts w:ascii="Arial Narrow" w:hAnsi="Arial Narrow" w:cs="Arial"/>
          <w:sz w:val="28"/>
          <w:szCs w:val="28"/>
          <w:lang w:val="bg-BG"/>
        </w:rPr>
        <w:t xml:space="preserve">то художествен продукт по повод </w:t>
      </w:r>
      <w:r w:rsidR="00EC70DA">
        <w:rPr>
          <w:rFonts w:ascii="Arial Narrow" w:hAnsi="Arial Narrow" w:cs="Arial"/>
          <w:sz w:val="28"/>
          <w:szCs w:val="28"/>
          <w:lang w:val="bg-BG"/>
        </w:rPr>
        <w:t>различни чествания;</w:t>
      </w:r>
    </w:p>
    <w:p w:rsidR="00C948C6" w:rsidRPr="00EC70DA" w:rsidRDefault="002860D7" w:rsidP="00EC70DA">
      <w:pPr>
        <w:pStyle w:val="a3"/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EC70DA">
        <w:rPr>
          <w:rFonts w:ascii="Arial Narrow" w:hAnsi="Arial Narrow" w:cs="Arial"/>
          <w:sz w:val="28"/>
          <w:szCs w:val="28"/>
          <w:lang w:val="bg-BG"/>
        </w:rPr>
        <w:t xml:space="preserve">Репетициите </w:t>
      </w:r>
      <w:r w:rsidR="00984186">
        <w:rPr>
          <w:rFonts w:ascii="Arial Narrow" w:hAnsi="Arial Narrow" w:cs="Arial"/>
          <w:sz w:val="28"/>
          <w:szCs w:val="28"/>
          <w:lang w:val="bg-BG"/>
        </w:rPr>
        <w:t xml:space="preserve">и кръжоците </w:t>
      </w:r>
      <w:r w:rsidRPr="00EC70DA">
        <w:rPr>
          <w:rFonts w:ascii="Arial Narrow" w:hAnsi="Arial Narrow" w:cs="Arial"/>
          <w:sz w:val="28"/>
          <w:szCs w:val="28"/>
          <w:lang w:val="bg-BG"/>
        </w:rPr>
        <w:t xml:space="preserve">да се провеждат съобразно свободното време на участниците и </w:t>
      </w:r>
      <w:proofErr w:type="spellStart"/>
      <w:r w:rsidRPr="00EC70DA">
        <w:rPr>
          <w:rFonts w:ascii="Arial Narrow" w:hAnsi="Arial Narrow" w:cs="Arial"/>
          <w:sz w:val="28"/>
          <w:szCs w:val="28"/>
          <w:lang w:val="bg-BG"/>
        </w:rPr>
        <w:t>епидемиологините</w:t>
      </w:r>
      <w:proofErr w:type="spellEnd"/>
      <w:r w:rsidRPr="00EC70DA">
        <w:rPr>
          <w:rFonts w:ascii="Arial Narrow" w:hAnsi="Arial Narrow" w:cs="Arial"/>
          <w:sz w:val="28"/>
          <w:szCs w:val="28"/>
          <w:lang w:val="bg-BG"/>
        </w:rPr>
        <w:t xml:space="preserve"> условия.</w:t>
      </w:r>
    </w:p>
    <w:p w:rsidR="001612BB" w:rsidRPr="008F0DD5" w:rsidRDefault="001612BB" w:rsidP="00761A23">
      <w:pPr>
        <w:ind w:left="1134"/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1612BB" w:rsidRPr="008F0DD5" w:rsidRDefault="001612BB" w:rsidP="002860D7">
      <w:pPr>
        <w:jc w:val="both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КРАЕВЕДСКА ДЕЙНОСТ:</w:t>
      </w:r>
    </w:p>
    <w:p w:rsidR="00761A23" w:rsidRPr="008F0DD5" w:rsidRDefault="00761A23" w:rsidP="002860D7">
      <w:pPr>
        <w:jc w:val="both"/>
        <w:rPr>
          <w:rFonts w:ascii="Arial Narrow" w:hAnsi="Arial Narrow" w:cs="Arial"/>
          <w:b/>
          <w:sz w:val="28"/>
          <w:szCs w:val="28"/>
          <w:lang w:val="bg-BG"/>
        </w:rPr>
      </w:pPr>
    </w:p>
    <w:p w:rsidR="00D8480E" w:rsidRPr="008F0DD5" w:rsidRDefault="001612BB" w:rsidP="002860D7">
      <w:p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sz w:val="28"/>
          <w:szCs w:val="28"/>
          <w:lang w:val="bg-BG"/>
        </w:rPr>
        <w:sym w:font="Symbol" w:char="F0B7"/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Активизиране на дейности, свързани с развитие на </w:t>
      </w:r>
      <w:proofErr w:type="spellStart"/>
      <w:r w:rsidRPr="008F0DD5">
        <w:rPr>
          <w:rFonts w:ascii="Arial Narrow" w:hAnsi="Arial Narrow" w:cs="Arial"/>
          <w:sz w:val="28"/>
          <w:szCs w:val="28"/>
          <w:lang w:val="bg-BG"/>
        </w:rPr>
        <w:t>краеведската</w:t>
      </w:r>
      <w:proofErr w:type="spellEnd"/>
      <w:r w:rsidRPr="008F0DD5">
        <w:rPr>
          <w:rFonts w:ascii="Arial Narrow" w:hAnsi="Arial Narrow" w:cs="Arial"/>
          <w:sz w:val="28"/>
          <w:szCs w:val="28"/>
          <w:lang w:val="bg-BG"/>
        </w:rPr>
        <w:t xml:space="preserve"> и </w:t>
      </w:r>
      <w:proofErr w:type="spellStart"/>
      <w:r w:rsidRPr="008F0DD5">
        <w:rPr>
          <w:rFonts w:ascii="Arial Narrow" w:hAnsi="Arial Narrow" w:cs="Arial"/>
          <w:sz w:val="28"/>
          <w:szCs w:val="28"/>
          <w:lang w:val="bg-BG"/>
        </w:rPr>
        <w:t>издирвателската</w:t>
      </w:r>
      <w:proofErr w:type="spellEnd"/>
      <w:r w:rsidRPr="008F0DD5">
        <w:rPr>
          <w:rFonts w:ascii="Arial Narrow" w:hAnsi="Arial Narrow" w:cs="Arial"/>
          <w:sz w:val="28"/>
          <w:szCs w:val="28"/>
          <w:lang w:val="bg-BG"/>
        </w:rPr>
        <w:t xml:space="preserve"> 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</w:t>
      </w:r>
    </w:p>
    <w:p w:rsidR="00D8480E" w:rsidRPr="008F0DD5" w:rsidRDefault="00D8480E" w:rsidP="002860D7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C948C6" w:rsidRPr="008F0DD5" w:rsidRDefault="00C948C6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ІV. Социална дейност</w:t>
      </w:r>
    </w:p>
    <w:p w:rsidR="00761A23" w:rsidRPr="008F0DD5" w:rsidRDefault="00761A23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6777C4" w:rsidRPr="008F0DD5" w:rsidRDefault="006777C4" w:rsidP="00FA6978">
      <w:p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Реализиране на инициативи и включване в проекти със социална насоченост с цел со</w:t>
      </w:r>
      <w:r w:rsidR="00FA6978" w:rsidRPr="008F0DD5">
        <w:rPr>
          <w:rFonts w:ascii="Arial Narrow" w:hAnsi="Arial Narrow" w:cs="Arial"/>
          <w:sz w:val="28"/>
          <w:szCs w:val="28"/>
          <w:lang w:val="bg-BG"/>
        </w:rPr>
        <w:t xml:space="preserve">циална и културна интеграция на </w:t>
      </w:r>
      <w:r w:rsidRPr="008F0DD5">
        <w:rPr>
          <w:rFonts w:ascii="Arial Narrow" w:hAnsi="Arial Narrow" w:cs="Arial"/>
          <w:sz w:val="28"/>
          <w:szCs w:val="28"/>
          <w:lang w:val="bg-BG"/>
        </w:rPr>
        <w:t>различни социални общности, включително такива в риск, неравностойно положение, етнически групи и др.;</w:t>
      </w:r>
    </w:p>
    <w:p w:rsidR="00C948C6" w:rsidRPr="008F0DD5" w:rsidRDefault="00C948C6" w:rsidP="003A2F44">
      <w:p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1. </w:t>
      </w:r>
      <w:r w:rsidRPr="008F0DD5">
        <w:rPr>
          <w:rFonts w:ascii="Arial Narrow" w:hAnsi="Arial Narrow" w:cs="Arial"/>
          <w:sz w:val="28"/>
          <w:szCs w:val="28"/>
          <w:lang w:val="bg-BG"/>
        </w:rPr>
        <w:t>социални услуги :</w:t>
      </w:r>
    </w:p>
    <w:p w:rsidR="00C948C6" w:rsidRPr="008F0DD5" w:rsidRDefault="00C948C6" w:rsidP="00C948C6">
      <w:pPr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lastRenderedPageBreak/>
        <w:t>занималня с деца</w:t>
      </w:r>
    </w:p>
    <w:p w:rsidR="00C948C6" w:rsidRPr="008F0DD5" w:rsidRDefault="00C948C6" w:rsidP="00C948C6">
      <w:pPr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съвместна работа и партньорство с клуба на пенсионера, клуба на инвалида и училищата в квартала</w:t>
      </w:r>
    </w:p>
    <w:p w:rsidR="00C948C6" w:rsidRPr="008F0DD5" w:rsidRDefault="00C948C6" w:rsidP="00C948C6">
      <w:pPr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разнасяне на книги по домовете на хора в неравностойно положение</w:t>
      </w:r>
    </w:p>
    <w:p w:rsidR="00D8480E" w:rsidRPr="008F0DD5" w:rsidRDefault="00D8480E" w:rsidP="00D8480E">
      <w:pPr>
        <w:ind w:left="720"/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D8480E" w:rsidRPr="008F0DD5" w:rsidRDefault="00D8480E" w:rsidP="00D8480E">
      <w:pPr>
        <w:ind w:left="720"/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C948C6" w:rsidRPr="008F0DD5" w:rsidRDefault="00C948C6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V. Информационна и социална дейност</w:t>
      </w:r>
    </w:p>
    <w:p w:rsidR="00C948C6" w:rsidRPr="00671EAE" w:rsidRDefault="00C948C6" w:rsidP="00C948C6">
      <w:pPr>
        <w:numPr>
          <w:ilvl w:val="0"/>
          <w:numId w:val="4"/>
        </w:numPr>
        <w:jc w:val="both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Интернет достъп до информация.</w:t>
      </w:r>
    </w:p>
    <w:p w:rsidR="00671EAE" w:rsidRPr="008F0DD5" w:rsidRDefault="00671EAE" w:rsidP="00671EAE">
      <w:pPr>
        <w:numPr>
          <w:ilvl w:val="0"/>
          <w:numId w:val="4"/>
        </w:numPr>
        <w:jc w:val="both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С</w:t>
      </w:r>
      <w:r w:rsidRPr="008F0DD5">
        <w:rPr>
          <w:rFonts w:ascii="Arial Narrow" w:hAnsi="Arial Narrow" w:cs="Arial"/>
          <w:sz w:val="28"/>
          <w:szCs w:val="28"/>
          <w:lang w:val="bg-BG"/>
        </w:rPr>
        <w:t>оциални услуги</w:t>
      </w:r>
    </w:p>
    <w:p w:rsidR="00611E77" w:rsidRDefault="00611E77" w:rsidP="00D8480E">
      <w:pPr>
        <w:ind w:left="1418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AA075B" w:rsidRDefault="00AA075B" w:rsidP="00AA075B">
      <w:pPr>
        <w:jc w:val="center"/>
        <w:rPr>
          <w:rFonts w:ascii="Arial" w:hAnsi="Arial" w:cs="Arial"/>
          <w:b/>
          <w:sz w:val="28"/>
          <w:szCs w:val="28"/>
        </w:rPr>
      </w:pPr>
    </w:p>
    <w:p w:rsidR="00AA075B" w:rsidRPr="00AA075B" w:rsidRDefault="00AA075B" w:rsidP="00AA075B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AA075B">
        <w:rPr>
          <w:rFonts w:ascii="Arial" w:hAnsi="Arial" w:cs="Arial"/>
          <w:b/>
          <w:sz w:val="28"/>
          <w:szCs w:val="28"/>
        </w:rPr>
        <w:t>VI.</w:t>
      </w:r>
      <w:r w:rsidRPr="00AA075B">
        <w:rPr>
          <w:rFonts w:ascii="Arial" w:hAnsi="Arial" w:cs="Arial"/>
          <w:b/>
          <w:sz w:val="28"/>
          <w:szCs w:val="28"/>
          <w:lang w:val="bg-BG"/>
        </w:rPr>
        <w:t>Годишен културен календар</w:t>
      </w:r>
    </w:p>
    <w:p w:rsidR="00AA075B" w:rsidRPr="00AA075B" w:rsidRDefault="00AA075B" w:rsidP="00AA07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AA075B" w:rsidRPr="00AA075B" w:rsidRDefault="00AA075B" w:rsidP="00AA07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:rsidR="00AA075B" w:rsidRPr="00AA075B" w:rsidRDefault="00AA075B" w:rsidP="00AA075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"/>
        <w:gridCol w:w="1072"/>
        <w:gridCol w:w="2433"/>
        <w:gridCol w:w="1343"/>
        <w:gridCol w:w="1844"/>
        <w:gridCol w:w="1478"/>
        <w:gridCol w:w="1241"/>
      </w:tblGrid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№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Културна проява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Вид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Отговорник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Средства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05.01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Христо Ботев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18.01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 xml:space="preserve">140 г. от рождението на Алън </w:t>
            </w:r>
            <w:proofErr w:type="spellStart"/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Милн</w:t>
            </w:r>
            <w:proofErr w:type="spellEnd"/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21.01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Ден на родилната помощ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4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27.01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190 г. от рождението на Луис Карол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30.01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Среща със Сливенски автор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671EAE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Вечер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20.00 лв.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6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14.02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Трифон Зарезан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7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25.02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120 г от рождението на Георги Костадинов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8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28.02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115 г от рождението на Емилиян Станев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9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01.03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Баба Марта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Детско утро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10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01.03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 xml:space="preserve"> Ден на самодееца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Концерт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11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03.03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Освобождението на България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Рецитал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12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08.03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Жена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13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27.03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музея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lastRenderedPageBreak/>
              <w:t>14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27.03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 xml:space="preserve">90 г от рождението на 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 xml:space="preserve">Слав </w:t>
            </w:r>
            <w:proofErr w:type="spellStart"/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Караславов</w:t>
            </w:r>
            <w:proofErr w:type="spellEnd"/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15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01.04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шегата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16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12.04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космонавта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Викторина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17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22.04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земята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Концерт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18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09.05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Европа и победата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Кулинарна  изложба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19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11.05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Какво знаем за библиотеката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Среща с първолаците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24.05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Кирил и Методий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Викторина 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21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01.06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детето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Рисунка на асфалт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30.00 лв.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22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02.06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Ботев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23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15.06 – 15.08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Лятна работа с деца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24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15.08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В света на приказките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Детско представление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20.00 лв</w:t>
            </w:r>
            <w:r w:rsidR="00591ACD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25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01.09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200 г от рождението на Добри Чинтулов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26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25.10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Празник на Сливен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27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01.11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народните будители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28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21.11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Християнското семейство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29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09.12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Концерт на групите и приятели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Концерт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30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27.12</w:t>
            </w: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Коледен празник</w:t>
            </w: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591ACD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лв.</w:t>
            </w:r>
          </w:p>
        </w:tc>
      </w:tr>
      <w:tr w:rsidR="00AA075B" w:rsidRPr="00AA075B" w:rsidTr="00B43956">
        <w:tc>
          <w:tcPr>
            <w:tcW w:w="500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31</w:t>
            </w:r>
          </w:p>
        </w:tc>
        <w:tc>
          <w:tcPr>
            <w:tcW w:w="1072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243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Участие по събори</w:t>
            </w:r>
          </w:p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343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844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478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:rsidR="00AA075B" w:rsidRPr="00AA075B" w:rsidRDefault="00AA075B" w:rsidP="00AA075B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200.00 лв.</w:t>
            </w:r>
          </w:p>
        </w:tc>
      </w:tr>
    </w:tbl>
    <w:p w:rsidR="00AA075B" w:rsidRPr="00AA075B" w:rsidRDefault="00AA075B" w:rsidP="00AA075B">
      <w:pPr>
        <w:spacing w:after="160" w:line="259" w:lineRule="auto"/>
        <w:rPr>
          <w:rFonts w:ascii="Arial Narrow" w:eastAsiaTheme="minorHAnsi" w:hAnsi="Arial Narrow" w:cstheme="minorBidi"/>
          <w:sz w:val="28"/>
          <w:szCs w:val="28"/>
          <w:lang w:val="bg-BG"/>
        </w:rPr>
      </w:pPr>
    </w:p>
    <w:p w:rsidR="00AA075B" w:rsidRPr="008F0DD5" w:rsidRDefault="00AA075B" w:rsidP="00D8480E">
      <w:pPr>
        <w:ind w:left="1418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D8480E" w:rsidRPr="008F0DD5" w:rsidRDefault="00D8480E" w:rsidP="00D8480E">
      <w:pPr>
        <w:ind w:left="1418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7A5C9B" w:rsidRPr="008F0DD5" w:rsidRDefault="007A5C9B" w:rsidP="00C948C6">
      <w:pPr>
        <w:ind w:firstLine="708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D8480E" w:rsidRPr="008F0DD5" w:rsidRDefault="00D8480E" w:rsidP="00D8480E">
      <w:pPr>
        <w:ind w:left="1418"/>
        <w:jc w:val="center"/>
        <w:rPr>
          <w:rFonts w:ascii="Arial Narrow" w:hAnsi="Arial Narrow" w:cs="Arial"/>
          <w:sz w:val="28"/>
          <w:szCs w:val="28"/>
          <w:lang w:val="bg-BG"/>
        </w:rPr>
      </w:pPr>
    </w:p>
    <w:p w:rsidR="008F0DD5" w:rsidRPr="008F0DD5" w:rsidRDefault="003D601E" w:rsidP="003D601E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      </w:t>
      </w:r>
    </w:p>
    <w:p w:rsidR="00AA075B" w:rsidRDefault="008F0DD5" w:rsidP="003D601E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      </w:t>
      </w:r>
    </w:p>
    <w:p w:rsidR="00AA075B" w:rsidRDefault="00AA075B" w:rsidP="003D601E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</w:p>
    <w:p w:rsidR="00EC70DA" w:rsidRDefault="00EC70DA" w:rsidP="003D601E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</w:p>
    <w:p w:rsidR="00C948C6" w:rsidRPr="008F0DD5" w:rsidRDefault="008F0DD5" w:rsidP="003D601E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lastRenderedPageBreak/>
        <w:t xml:space="preserve">  </w:t>
      </w:r>
      <w:r w:rsidR="00C948C6" w:rsidRPr="008F0DD5">
        <w:rPr>
          <w:rFonts w:ascii="Arial Narrow" w:hAnsi="Arial Narrow" w:cs="Arial"/>
          <w:b/>
          <w:sz w:val="28"/>
          <w:szCs w:val="28"/>
          <w:lang w:val="bg-BG"/>
        </w:rPr>
        <w:t>VІІ. Организационна дейност</w:t>
      </w:r>
    </w:p>
    <w:p w:rsidR="00D8480E" w:rsidRPr="008F0DD5" w:rsidRDefault="00D8480E" w:rsidP="00D8480E">
      <w:pPr>
        <w:ind w:firstLine="1134"/>
        <w:jc w:val="center"/>
        <w:rPr>
          <w:rFonts w:ascii="Arial Narrow" w:hAnsi="Arial Narrow" w:cs="Arial"/>
          <w:sz w:val="28"/>
          <w:szCs w:val="28"/>
          <w:lang w:val="bg-BG"/>
        </w:rPr>
      </w:pPr>
    </w:p>
    <w:p w:rsidR="00C948C6" w:rsidRPr="00671EAE" w:rsidRDefault="00C948C6" w:rsidP="00032172">
      <w:pPr>
        <w:pStyle w:val="a3"/>
        <w:numPr>
          <w:ilvl w:val="0"/>
          <w:numId w:val="17"/>
        </w:numPr>
        <w:rPr>
          <w:rFonts w:ascii="Arial Narrow" w:hAnsi="Arial Narrow" w:cs="Arial"/>
          <w:sz w:val="28"/>
          <w:szCs w:val="28"/>
          <w:lang w:val="bg-BG"/>
        </w:rPr>
      </w:pPr>
      <w:r w:rsidRPr="00671EAE">
        <w:rPr>
          <w:rFonts w:ascii="Arial Narrow" w:hAnsi="Arial Narrow" w:cs="Arial"/>
          <w:sz w:val="28"/>
          <w:szCs w:val="28"/>
          <w:lang w:val="bg-BG"/>
        </w:rPr>
        <w:t>Заседания на Настоятелството</w:t>
      </w:r>
    </w:p>
    <w:p w:rsidR="00D8480E" w:rsidRPr="00671EAE" w:rsidRDefault="00C948C6" w:rsidP="00032172">
      <w:pPr>
        <w:pStyle w:val="a3"/>
        <w:numPr>
          <w:ilvl w:val="0"/>
          <w:numId w:val="17"/>
        </w:numPr>
        <w:rPr>
          <w:rFonts w:ascii="Arial Narrow" w:hAnsi="Arial Narrow" w:cs="Arial"/>
          <w:b/>
          <w:sz w:val="28"/>
          <w:szCs w:val="28"/>
          <w:u w:val="single"/>
          <w:lang w:val="bg-BG"/>
        </w:rPr>
      </w:pPr>
      <w:r w:rsidRPr="00671EAE">
        <w:rPr>
          <w:rFonts w:ascii="Arial Narrow" w:hAnsi="Arial Narrow" w:cs="Arial"/>
          <w:sz w:val="28"/>
          <w:szCs w:val="28"/>
          <w:lang w:val="bg-BG"/>
        </w:rPr>
        <w:t>Общо</w:t>
      </w:r>
      <w:r w:rsidR="008F0DD5" w:rsidRPr="00671EAE">
        <w:rPr>
          <w:rFonts w:ascii="Arial Narrow" w:hAnsi="Arial Narrow" w:cs="Arial"/>
          <w:sz w:val="28"/>
          <w:szCs w:val="28"/>
          <w:lang w:val="bg-BG"/>
        </w:rPr>
        <w:t xml:space="preserve"> Отчетно- Изборно</w:t>
      </w:r>
      <w:r w:rsidRPr="00671EAE">
        <w:rPr>
          <w:rFonts w:ascii="Arial Narrow" w:hAnsi="Arial Narrow" w:cs="Arial"/>
          <w:sz w:val="28"/>
          <w:szCs w:val="28"/>
          <w:lang w:val="bg-BG"/>
        </w:rPr>
        <w:t xml:space="preserve"> събрание</w:t>
      </w:r>
      <w:r w:rsidRPr="00671EAE">
        <w:rPr>
          <w:rFonts w:ascii="Arial Narrow" w:hAnsi="Arial Narrow" w:cs="Arial"/>
          <w:sz w:val="28"/>
          <w:szCs w:val="28"/>
          <w:lang w:val="bg-BG"/>
        </w:rPr>
        <w:br/>
      </w:r>
      <w:r w:rsidRPr="00671EAE">
        <w:rPr>
          <w:rFonts w:ascii="Arial Narrow" w:hAnsi="Arial Narrow" w:cs="Arial"/>
          <w:b/>
          <w:sz w:val="28"/>
          <w:szCs w:val="28"/>
          <w:lang w:val="bg-BG"/>
        </w:rPr>
        <w:t xml:space="preserve">                            </w:t>
      </w:r>
    </w:p>
    <w:p w:rsidR="00C948C6" w:rsidRPr="008F0DD5" w:rsidRDefault="00C948C6" w:rsidP="00D8480E">
      <w:pPr>
        <w:pStyle w:val="a3"/>
        <w:ind w:left="1800"/>
        <w:rPr>
          <w:rFonts w:ascii="Arial Narrow" w:hAnsi="Arial Narrow" w:cs="Arial"/>
          <w:b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</w:t>
      </w:r>
    </w:p>
    <w:p w:rsidR="00C948C6" w:rsidRDefault="00C948C6" w:rsidP="00D8480E">
      <w:pPr>
        <w:pStyle w:val="a3"/>
        <w:ind w:left="1260"/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януари</w:t>
      </w:r>
    </w:p>
    <w:p w:rsidR="00101E3B" w:rsidRPr="008F0DD5" w:rsidRDefault="00101E3B" w:rsidP="00D8480E">
      <w:pPr>
        <w:pStyle w:val="a3"/>
        <w:ind w:left="1260"/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C948C6" w:rsidRPr="008F0DD5" w:rsidRDefault="00C948C6" w:rsidP="00C948C6">
      <w:pPr>
        <w:pStyle w:val="a3"/>
        <w:numPr>
          <w:ilvl w:val="0"/>
          <w:numId w:val="9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:rsidR="00C948C6" w:rsidRPr="008F0DD5" w:rsidRDefault="00C948C6" w:rsidP="00C948C6">
      <w:pPr>
        <w:pStyle w:val="a3"/>
        <w:numPr>
          <w:ilvl w:val="0"/>
          <w:numId w:val="8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отчет за работата на Читалището през</w:t>
      </w:r>
      <w:r w:rsidR="00671EAE">
        <w:rPr>
          <w:rFonts w:ascii="Arial Narrow" w:hAnsi="Arial Narrow" w:cs="Arial"/>
          <w:sz w:val="28"/>
          <w:szCs w:val="28"/>
          <w:lang w:val="bg-BG"/>
        </w:rPr>
        <w:t xml:space="preserve"> 2021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:rsidR="00C948C6" w:rsidRPr="008F0DD5" w:rsidRDefault="00591ACD" w:rsidP="00C948C6">
      <w:pPr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 xml:space="preserve">Приемане </w:t>
      </w:r>
      <w:r w:rsidR="00C948C6" w:rsidRPr="008F0DD5">
        <w:rPr>
          <w:rFonts w:ascii="Arial Narrow" w:hAnsi="Arial Narrow" w:cs="Arial"/>
          <w:sz w:val="28"/>
          <w:szCs w:val="28"/>
          <w:lang w:val="bg-BG"/>
        </w:rPr>
        <w:t>бюджет на Читалището за</w:t>
      </w:r>
      <w:r w:rsidR="008F0DD5" w:rsidRPr="008F0DD5">
        <w:rPr>
          <w:rFonts w:ascii="Arial Narrow" w:hAnsi="Arial Narrow" w:cs="Arial"/>
          <w:sz w:val="28"/>
          <w:szCs w:val="28"/>
          <w:lang w:val="bg-BG"/>
        </w:rPr>
        <w:t xml:space="preserve"> 2022</w:t>
      </w:r>
      <w:r w:rsidR="00C948C6"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:rsidR="00EC70DA" w:rsidRDefault="00EC70DA" w:rsidP="00EC70DA">
      <w:pPr>
        <w:ind w:left="1440"/>
        <w:rPr>
          <w:rFonts w:ascii="Arial Narrow" w:hAnsi="Arial Narrow" w:cs="Arial"/>
          <w:b/>
          <w:i/>
          <w:sz w:val="28"/>
          <w:szCs w:val="28"/>
          <w:lang w:val="bg-BG"/>
        </w:rPr>
      </w:pPr>
    </w:p>
    <w:p w:rsidR="00C948C6" w:rsidRDefault="00EC70DA" w:rsidP="00D8480E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            </w:t>
      </w:r>
      <w:r w:rsidR="00D8480E"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</w:t>
      </w:r>
      <w:r w:rsidR="00C948C6"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февруари</w:t>
      </w:r>
    </w:p>
    <w:p w:rsidR="00101E3B" w:rsidRPr="008F0DD5" w:rsidRDefault="00101E3B" w:rsidP="00D8480E">
      <w:pPr>
        <w:rPr>
          <w:rFonts w:ascii="Arial Narrow" w:hAnsi="Arial Narrow" w:cs="Arial"/>
          <w:b/>
          <w:sz w:val="28"/>
          <w:szCs w:val="28"/>
          <w:u w:val="single"/>
          <w:lang w:val="bg-BG"/>
        </w:rPr>
      </w:pPr>
    </w:p>
    <w:p w:rsidR="00C948C6" w:rsidRPr="008F0DD5" w:rsidRDefault="00C948C6" w:rsidP="00C948C6">
      <w:pPr>
        <w:pStyle w:val="a3"/>
        <w:numPr>
          <w:ilvl w:val="1"/>
          <w:numId w:val="7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Общо</w:t>
      </w:r>
      <w:r w:rsidR="008F0DD5" w:rsidRPr="008F0DD5">
        <w:rPr>
          <w:rFonts w:ascii="Arial Narrow" w:hAnsi="Arial Narrow" w:cs="Arial"/>
          <w:sz w:val="28"/>
          <w:szCs w:val="28"/>
          <w:lang w:val="bg-BG"/>
        </w:rPr>
        <w:t xml:space="preserve"> Отчетно-Изборно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събрание</w:t>
      </w: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бюджет на Читалището за</w:t>
      </w:r>
      <w:r w:rsidR="008F0DD5" w:rsidRPr="008F0DD5">
        <w:rPr>
          <w:rFonts w:ascii="Arial Narrow" w:hAnsi="Arial Narrow" w:cs="Arial"/>
          <w:sz w:val="28"/>
          <w:szCs w:val="28"/>
          <w:lang w:val="bg-BG"/>
        </w:rPr>
        <w:t xml:space="preserve"> 2022</w:t>
      </w:r>
      <w:r w:rsidR="004615D1"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sz w:val="28"/>
          <w:szCs w:val="28"/>
          <w:lang w:val="bg-BG"/>
        </w:rPr>
        <w:t>г.</w:t>
      </w: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 план за работа</w:t>
      </w:r>
      <w:r w:rsidR="008F0DD5" w:rsidRPr="008F0DD5">
        <w:rPr>
          <w:rFonts w:ascii="Arial Narrow" w:hAnsi="Arial Narrow" w:cs="Arial"/>
          <w:sz w:val="28"/>
          <w:szCs w:val="28"/>
          <w:lang w:val="bg-BG"/>
        </w:rPr>
        <w:t xml:space="preserve"> 2022</w:t>
      </w:r>
      <w:r w:rsidR="004615D1"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sz w:val="28"/>
          <w:szCs w:val="28"/>
          <w:lang w:val="bg-BG"/>
        </w:rPr>
        <w:t>г.</w:t>
      </w:r>
    </w:p>
    <w:p w:rsidR="00C948C6" w:rsidRPr="008F0DD5" w:rsidRDefault="00C948C6" w:rsidP="008F0DD5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Отчет за дейността за</w:t>
      </w:r>
      <w:r w:rsidR="008F0DD5" w:rsidRPr="008F0DD5">
        <w:rPr>
          <w:rFonts w:ascii="Arial Narrow" w:hAnsi="Arial Narrow" w:cs="Arial"/>
          <w:sz w:val="28"/>
          <w:szCs w:val="28"/>
          <w:lang w:val="bg-BG"/>
        </w:rPr>
        <w:t xml:space="preserve"> 2021</w:t>
      </w:r>
      <w:r w:rsidR="004615D1"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sz w:val="28"/>
          <w:szCs w:val="28"/>
          <w:lang w:val="bg-BG"/>
        </w:rPr>
        <w:t>г.</w:t>
      </w: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на финансов отчет за</w:t>
      </w:r>
      <w:r w:rsidR="008F0DD5" w:rsidRPr="008F0DD5">
        <w:rPr>
          <w:rFonts w:ascii="Arial Narrow" w:hAnsi="Arial Narrow" w:cs="Arial"/>
          <w:sz w:val="28"/>
          <w:szCs w:val="28"/>
          <w:lang w:val="bg-BG"/>
        </w:rPr>
        <w:t xml:space="preserve"> 2021</w:t>
      </w:r>
      <w:r w:rsidR="004615D1"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sz w:val="28"/>
          <w:szCs w:val="28"/>
          <w:lang w:val="bg-BG"/>
        </w:rPr>
        <w:t>г.</w:t>
      </w:r>
    </w:p>
    <w:p w:rsidR="00EC70DA" w:rsidRDefault="004615D1" w:rsidP="004615D1">
      <w:pPr>
        <w:rPr>
          <w:rFonts w:ascii="Arial Narrow" w:hAnsi="Arial Narrow" w:cs="Arial"/>
          <w:b/>
          <w:i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</w:t>
      </w:r>
      <w:r w:rsidR="00D8480E"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               </w:t>
      </w:r>
    </w:p>
    <w:p w:rsidR="00C948C6" w:rsidRDefault="00EC70DA" w:rsidP="004615D1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        </w:t>
      </w:r>
      <w:r w:rsidR="00D8480E"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</w:t>
      </w:r>
      <w:r w:rsidR="004615D1"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</w:t>
      </w:r>
      <w:r w:rsidR="00C948C6"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</w:t>
      </w:r>
      <w:r w:rsidR="00C948C6"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март</w:t>
      </w:r>
    </w:p>
    <w:p w:rsidR="00101E3B" w:rsidRPr="008F0DD5" w:rsidRDefault="00101E3B" w:rsidP="004615D1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:rsidR="00C948C6" w:rsidRPr="008F0DD5" w:rsidRDefault="00C948C6" w:rsidP="00C948C6">
      <w:pPr>
        <w:ind w:left="3600" w:firstLine="720"/>
        <w:rPr>
          <w:rFonts w:ascii="Arial Narrow" w:hAnsi="Arial Narrow" w:cs="Arial"/>
          <w:b/>
          <w:sz w:val="28"/>
          <w:szCs w:val="28"/>
          <w:u w:val="single"/>
          <w:lang w:val="bg-BG"/>
        </w:rPr>
      </w:pPr>
    </w:p>
    <w:p w:rsidR="00C948C6" w:rsidRDefault="00032172" w:rsidP="00C948C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</w:t>
      </w:r>
      <w:r w:rsidR="00C948C6"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="00EC70DA">
        <w:rPr>
          <w:rFonts w:ascii="Arial Narrow" w:hAnsi="Arial Narrow" w:cs="Arial"/>
          <w:b/>
          <w:sz w:val="28"/>
          <w:szCs w:val="28"/>
          <w:lang w:val="bg-BG"/>
        </w:rPr>
        <w:t xml:space="preserve">   </w:t>
      </w:r>
      <w:r w:rsidR="00D8480E"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</w:t>
      </w:r>
      <w:r w:rsidR="00C948C6"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юни</w:t>
      </w:r>
    </w:p>
    <w:p w:rsidR="00101E3B" w:rsidRPr="008F0DD5" w:rsidRDefault="00101E3B" w:rsidP="00C948C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Отчет за работата на Читалището през първото полугодие на</w:t>
      </w:r>
      <w:r w:rsidR="008F0DD5" w:rsidRPr="008F0DD5">
        <w:rPr>
          <w:rFonts w:ascii="Arial Narrow" w:hAnsi="Arial Narrow" w:cs="Arial"/>
          <w:sz w:val="28"/>
          <w:szCs w:val="28"/>
          <w:lang w:val="bg-BG"/>
        </w:rPr>
        <w:t xml:space="preserve"> 2022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:rsidR="00C948C6" w:rsidRPr="008F0DD5" w:rsidRDefault="00C948C6" w:rsidP="00C948C6">
      <w:pPr>
        <w:numPr>
          <w:ilvl w:val="0"/>
          <w:numId w:val="7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Приемане план за подготовка на лятната работа с деца</w:t>
      </w:r>
    </w:p>
    <w:p w:rsidR="00C948C6" w:rsidRPr="008F0DD5" w:rsidRDefault="00C948C6" w:rsidP="00C948C6">
      <w:pPr>
        <w:jc w:val="center"/>
        <w:rPr>
          <w:rFonts w:ascii="Arial Narrow" w:hAnsi="Arial Narrow" w:cs="Arial"/>
          <w:sz w:val="28"/>
          <w:szCs w:val="28"/>
          <w:u w:val="single"/>
          <w:lang w:val="bg-BG"/>
        </w:rPr>
      </w:pPr>
    </w:p>
    <w:p w:rsidR="00C948C6" w:rsidRDefault="00032172" w:rsidP="004615D1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   </w:t>
      </w:r>
      <w:r w:rsidR="004615D1"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</w:t>
      </w:r>
      <w:r w:rsidR="00EC70DA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="004615D1"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="00C948C6"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септември</w:t>
      </w:r>
    </w:p>
    <w:p w:rsidR="00101E3B" w:rsidRPr="008F0DD5" w:rsidRDefault="00101E3B" w:rsidP="004615D1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план за есенния сезон</w:t>
      </w: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Подготовка и провеждане Празника на града</w:t>
      </w:r>
    </w:p>
    <w:p w:rsidR="00C948C6" w:rsidRPr="008F0DD5" w:rsidRDefault="00C948C6" w:rsidP="00C948C6">
      <w:pPr>
        <w:jc w:val="center"/>
        <w:rPr>
          <w:rFonts w:ascii="Arial Narrow" w:hAnsi="Arial Narrow" w:cs="Arial"/>
          <w:sz w:val="28"/>
          <w:szCs w:val="28"/>
          <w:u w:val="single"/>
          <w:lang w:val="bg-BG"/>
        </w:rPr>
      </w:pPr>
    </w:p>
    <w:p w:rsidR="00C948C6" w:rsidRDefault="00EC70DA" w:rsidP="004615D1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              </w:t>
      </w:r>
      <w:r w:rsidR="004615D1"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</w:t>
      </w:r>
      <w:r w:rsidR="00C948C6"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декември</w:t>
      </w:r>
    </w:p>
    <w:p w:rsidR="00101E3B" w:rsidRPr="008F0DD5" w:rsidRDefault="00101E3B" w:rsidP="004615D1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:rsidR="00C948C6" w:rsidRPr="008F0DD5" w:rsidRDefault="00C948C6" w:rsidP="00C948C6">
      <w:pPr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на програма за Коледни и Новогодишни празници</w:t>
      </w:r>
    </w:p>
    <w:p w:rsidR="004615D1" w:rsidRPr="008F0DD5" w:rsidRDefault="004615D1" w:rsidP="004615D1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:rsidR="00101E3B" w:rsidRDefault="00101E3B" w:rsidP="00D8480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01E3B" w:rsidRDefault="00101E3B" w:rsidP="00D8480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4615D1" w:rsidRDefault="00D8480E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</w:rPr>
        <w:t xml:space="preserve">VIII. 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Източници на финансиране за издръжка и </w:t>
      </w:r>
      <w:r w:rsidR="00263322" w:rsidRPr="008F0DD5">
        <w:rPr>
          <w:rFonts w:ascii="Arial Narrow" w:hAnsi="Arial Narrow" w:cs="Arial"/>
          <w:b/>
          <w:sz w:val="28"/>
          <w:szCs w:val="28"/>
          <w:lang w:val="bg-BG"/>
        </w:rPr>
        <w:t>дейност на читалището през 2021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:rsidR="00671EAE" w:rsidRPr="008F0DD5" w:rsidRDefault="00671EAE" w:rsidP="00D8480E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EF4D02" w:rsidRPr="008F0DD5" w:rsidRDefault="00EF4D02" w:rsidP="00EF4D02">
      <w:pPr>
        <w:numPr>
          <w:ilvl w:val="1"/>
          <w:numId w:val="18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Членски внос</w:t>
      </w:r>
    </w:p>
    <w:p w:rsidR="00EF4D02" w:rsidRPr="008F0DD5" w:rsidRDefault="00EF4D02" w:rsidP="00EF4D02">
      <w:pPr>
        <w:numPr>
          <w:ilvl w:val="1"/>
          <w:numId w:val="18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Субсидия от държавния бюджет</w:t>
      </w:r>
    </w:p>
    <w:p w:rsidR="00EF4D02" w:rsidRPr="008F0DD5" w:rsidRDefault="00EF4D02" w:rsidP="00EF4D02">
      <w:pPr>
        <w:numPr>
          <w:ilvl w:val="1"/>
          <w:numId w:val="18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Дарения</w:t>
      </w:r>
    </w:p>
    <w:p w:rsidR="00EF4D02" w:rsidRPr="008F0DD5" w:rsidRDefault="00EF4D02" w:rsidP="00EF4D02">
      <w:pPr>
        <w:numPr>
          <w:ilvl w:val="1"/>
          <w:numId w:val="18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Такси</w:t>
      </w:r>
    </w:p>
    <w:p w:rsidR="003417E8" w:rsidRPr="008F0DD5" w:rsidRDefault="003417E8" w:rsidP="00EF4D02">
      <w:pPr>
        <w:numPr>
          <w:ilvl w:val="1"/>
          <w:numId w:val="18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Кандидатстване към МК за книги</w:t>
      </w:r>
    </w:p>
    <w:p w:rsidR="00447C08" w:rsidRPr="008F0DD5" w:rsidRDefault="00447C08" w:rsidP="0058606D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  <w:lang w:val="bg-BG"/>
        </w:rPr>
      </w:pPr>
    </w:p>
    <w:p w:rsidR="008F0DD5" w:rsidRPr="008F0DD5" w:rsidRDefault="008F0DD5" w:rsidP="0058606D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  <w:lang w:val="bg-BG"/>
        </w:rPr>
      </w:pPr>
    </w:p>
    <w:p w:rsidR="0058606D" w:rsidRPr="008F0DD5" w:rsidRDefault="00447C08" w:rsidP="0058606D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  <w:lang w:val="bg-BG"/>
        </w:rPr>
      </w:pPr>
      <w:r w:rsidRPr="008F0DD5"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  <w:lang w:val="bg-BG"/>
        </w:rPr>
        <w:t>СТОПАНСКА ДЕЙНОСТ:</w:t>
      </w:r>
    </w:p>
    <w:p w:rsidR="008F0DD5" w:rsidRPr="008F0DD5" w:rsidRDefault="008F0DD5" w:rsidP="0058606D">
      <w:pPr>
        <w:ind w:left="1440"/>
        <w:rPr>
          <w:rFonts w:ascii="Arial Narrow" w:hAnsi="Arial Narrow" w:cs="Arial"/>
          <w:sz w:val="28"/>
          <w:szCs w:val="28"/>
          <w:lang w:val="bg-BG"/>
        </w:rPr>
      </w:pPr>
    </w:p>
    <w:p w:rsidR="00447C08" w:rsidRPr="008F0DD5" w:rsidRDefault="00447C08" w:rsidP="008F0DD5">
      <w:pPr>
        <w:ind w:firstLine="144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color w:val="000000"/>
          <w:sz w:val="28"/>
          <w:szCs w:val="28"/>
          <w:lang w:val="bg-BG"/>
        </w:rPr>
        <w:t xml:space="preserve">Приходите от членски внос, културно-просветна дейност, , дарения и др. се </w:t>
      </w:r>
      <w:r w:rsidR="008F0DD5">
        <w:rPr>
          <w:rFonts w:ascii="Arial Narrow" w:hAnsi="Arial Narrow" w:cs="Arial"/>
          <w:color w:val="000000"/>
          <w:sz w:val="28"/>
          <w:szCs w:val="28"/>
          <w:lang w:val="bg-BG"/>
        </w:rPr>
        <w:t>регистрират чрез издаване н</w:t>
      </w:r>
      <w:r w:rsidRPr="008F0DD5">
        <w:rPr>
          <w:rFonts w:ascii="Arial Narrow" w:hAnsi="Arial Narrow" w:cs="Arial"/>
          <w:color w:val="000000"/>
          <w:sz w:val="28"/>
          <w:szCs w:val="28"/>
          <w:lang w:val="bg-BG"/>
        </w:rPr>
        <w:t>а касова бележка от Квитанционна книга. Тези приходи се третират като присъщи на читалището съгласно ЗКПО.</w:t>
      </w:r>
      <w:r w:rsidRPr="008F0DD5">
        <w:rPr>
          <w:rFonts w:ascii="Arial Narrow" w:hAnsi="Arial Narrow" w:cs="Arial"/>
          <w:color w:val="000000"/>
          <w:sz w:val="28"/>
          <w:szCs w:val="28"/>
          <w:lang w:val="bg-BG"/>
        </w:rPr>
        <w:br/>
      </w:r>
    </w:p>
    <w:p w:rsidR="00447C08" w:rsidRPr="008F0DD5" w:rsidRDefault="00447C08" w:rsidP="00447C08">
      <w:pPr>
        <w:pStyle w:val="a5"/>
        <w:spacing w:before="0" w:beforeAutospacing="0" w:after="0" w:afterAutospacing="0"/>
        <w:textAlignment w:val="baseline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</w:pPr>
      <w:r w:rsidRPr="008F0DD5"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МАТЕРИАЛНО-ТЕХНИЧЕСКАТА БАЗА . ПОДДЪРЖАНЕ И РАЗВИТИЕ</w:t>
      </w:r>
    </w:p>
    <w:p w:rsidR="00447C08" w:rsidRPr="008F0DD5" w:rsidRDefault="00447C08" w:rsidP="00447C08">
      <w:pPr>
        <w:pStyle w:val="a5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</w:p>
    <w:p w:rsidR="00447C08" w:rsidRPr="008F0DD5" w:rsidRDefault="00447C08" w:rsidP="00447C08">
      <w:pPr>
        <w:pStyle w:val="a5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  <w:r w:rsidRPr="008F0DD5">
        <w:rPr>
          <w:rFonts w:ascii="Arial Narrow" w:hAnsi="Arial Narrow" w:cs="Arial"/>
          <w:color w:val="000000"/>
          <w:sz w:val="28"/>
          <w:szCs w:val="28"/>
        </w:rPr>
        <w:sym w:font="Symbol" w:char="F0B7"/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Сградата на НЧ „Ангел Димитров 1937” е публична общинска собственост  предоставена за</w:t>
      </w:r>
      <w:r w:rsidRPr="008F0DD5">
        <w:rPr>
          <w:rFonts w:ascii="Arial Narrow" w:hAnsi="Arial Narrow" w:cs="Arial"/>
          <w:color w:val="000000"/>
          <w:sz w:val="28"/>
          <w:szCs w:val="28"/>
        </w:rPr>
        <w:br/>
        <w:t xml:space="preserve">безвъзмездно ползване и управление </w:t>
      </w:r>
      <w:r w:rsidR="003417E8" w:rsidRPr="008F0DD5">
        <w:rPr>
          <w:rFonts w:ascii="Arial Narrow" w:hAnsi="Arial Narrow" w:cs="Arial"/>
          <w:color w:val="000000"/>
          <w:sz w:val="28"/>
          <w:szCs w:val="28"/>
        </w:rPr>
        <w:t xml:space="preserve">с решение на </w:t>
      </w:r>
      <w:r w:rsidR="00E455EB">
        <w:rPr>
          <w:rFonts w:ascii="Arial Narrow" w:hAnsi="Arial Narrow" w:cs="Arial"/>
          <w:color w:val="000000"/>
          <w:sz w:val="28"/>
          <w:szCs w:val="28"/>
        </w:rPr>
        <w:t>Общински съвет Сливен  № 103/24.06.2004 г., масивна самостоятелна сграда 209</w:t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кв.</w:t>
      </w:r>
      <w:r w:rsidR="00E455E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8F0DD5">
        <w:rPr>
          <w:rFonts w:ascii="Arial Narrow" w:hAnsi="Arial Narrow" w:cs="Arial"/>
          <w:color w:val="000000"/>
          <w:sz w:val="28"/>
          <w:szCs w:val="28"/>
        </w:rPr>
        <w:t>м. изградена през 1975 г.</w:t>
      </w:r>
      <w:r w:rsidRPr="008F0DD5">
        <w:rPr>
          <w:rFonts w:ascii="Arial Narrow" w:hAnsi="Arial Narrow" w:cs="Arial"/>
          <w:color w:val="000000"/>
          <w:sz w:val="28"/>
          <w:szCs w:val="28"/>
        </w:rPr>
        <w:br/>
      </w:r>
      <w:r w:rsidRPr="008F0DD5">
        <w:rPr>
          <w:rFonts w:ascii="Arial Narrow" w:hAnsi="Arial Narrow" w:cs="Arial"/>
          <w:color w:val="000000"/>
          <w:sz w:val="28"/>
          <w:szCs w:val="28"/>
        </w:rPr>
        <w:sym w:font="Symbol" w:char="F0B7"/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Сградата на НЧ ”Ангел Димитров 1937” е ремонтирана основно външно и вътрешно с пом</w:t>
      </w:r>
      <w:r w:rsidR="00671EAE">
        <w:rPr>
          <w:rFonts w:ascii="Arial Narrow" w:hAnsi="Arial Narrow" w:cs="Arial"/>
          <w:color w:val="000000"/>
          <w:sz w:val="28"/>
          <w:szCs w:val="28"/>
        </w:rPr>
        <w:t>ощта на Министерст</w:t>
      </w:r>
      <w:r w:rsidR="00E455EB">
        <w:rPr>
          <w:rFonts w:ascii="Arial Narrow" w:hAnsi="Arial Narrow" w:cs="Arial"/>
          <w:color w:val="000000"/>
          <w:sz w:val="28"/>
          <w:szCs w:val="28"/>
        </w:rPr>
        <w:t>вото на културата,</w:t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Община Сливен </w:t>
      </w:r>
      <w:r w:rsidR="00E455EB">
        <w:rPr>
          <w:rFonts w:ascii="Arial Narrow" w:hAnsi="Arial Narrow" w:cs="Arial"/>
          <w:color w:val="000000"/>
          <w:sz w:val="28"/>
          <w:szCs w:val="28"/>
        </w:rPr>
        <w:t>и собствени средства.</w:t>
      </w:r>
    </w:p>
    <w:p w:rsidR="00447C08" w:rsidRPr="008F0DD5" w:rsidRDefault="00447C08" w:rsidP="00447C08">
      <w:pPr>
        <w:pStyle w:val="a5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  <w:r w:rsidRPr="008F0DD5">
        <w:rPr>
          <w:rFonts w:ascii="Arial Narrow" w:hAnsi="Arial Narrow" w:cs="Arial"/>
          <w:color w:val="000000"/>
          <w:sz w:val="28"/>
          <w:szCs w:val="28"/>
        </w:rPr>
        <w:sym w:font="Symbol" w:char="F0B7"/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За поддръжка и обзавеждане на сградата да се осигурят средства от проекти, държавна субсидия и от стопанска дейност на читалището.</w:t>
      </w:r>
    </w:p>
    <w:p w:rsidR="00447C08" w:rsidRPr="008F0DD5" w:rsidRDefault="00447C08" w:rsidP="0058606D">
      <w:pPr>
        <w:ind w:left="1440"/>
        <w:rPr>
          <w:rFonts w:ascii="Arial Narrow" w:hAnsi="Arial Narrow" w:cs="Arial"/>
          <w:sz w:val="28"/>
          <w:szCs w:val="28"/>
          <w:lang w:val="bg-BG"/>
        </w:rPr>
      </w:pPr>
    </w:p>
    <w:p w:rsidR="00447C08" w:rsidRDefault="00447C08" w:rsidP="0058606D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</w:pPr>
      <w:r w:rsidRPr="008F0DD5"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УПРАВЛЕНИЕ НА ЧОВЕШКИТЕ РЕСУРСИ:</w:t>
      </w:r>
    </w:p>
    <w:p w:rsidR="00EC70DA" w:rsidRPr="008F0DD5" w:rsidRDefault="00EC70DA" w:rsidP="0058606D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</w:pPr>
    </w:p>
    <w:p w:rsidR="00447C08" w:rsidRPr="008F0DD5" w:rsidRDefault="003417E8" w:rsidP="003417E8">
      <w:pPr>
        <w:pStyle w:val="a3"/>
        <w:numPr>
          <w:ilvl w:val="0"/>
          <w:numId w:val="3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 пълноценна работа на читалището има 2/две/ щатни бройки – секретар и библиотекар. Художествените ръководители на съставите да са на граждански договори.</w:t>
      </w:r>
    </w:p>
    <w:p w:rsidR="003417E8" w:rsidRPr="008F0DD5" w:rsidRDefault="003417E8" w:rsidP="003417E8">
      <w:pPr>
        <w:pStyle w:val="a3"/>
        <w:numPr>
          <w:ilvl w:val="0"/>
          <w:numId w:val="3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Счетоводни услуги се</w:t>
      </w:r>
      <w:r w:rsidR="005622A2">
        <w:rPr>
          <w:rFonts w:ascii="Arial Narrow" w:hAnsi="Arial Narrow" w:cs="Arial"/>
          <w:sz w:val="28"/>
          <w:szCs w:val="28"/>
          <w:lang w:val="bg-BG"/>
        </w:rPr>
        <w:t xml:space="preserve"> ползва счетоводна кантора </w:t>
      </w:r>
      <w:r w:rsidRPr="008F0DD5">
        <w:rPr>
          <w:rFonts w:ascii="Arial Narrow" w:hAnsi="Arial Narrow" w:cs="Arial"/>
          <w:sz w:val="28"/>
          <w:szCs w:val="28"/>
          <w:lang w:val="bg-BG"/>
        </w:rPr>
        <w:t>и заплащането става веднъж годишно</w:t>
      </w:r>
      <w:r w:rsidR="005622A2">
        <w:rPr>
          <w:rFonts w:ascii="Arial Narrow" w:hAnsi="Arial Narrow" w:cs="Arial"/>
          <w:sz w:val="28"/>
          <w:szCs w:val="28"/>
        </w:rPr>
        <w:t>.</w:t>
      </w:r>
    </w:p>
    <w:p w:rsidR="003417E8" w:rsidRPr="008F0DD5" w:rsidRDefault="003417E8" w:rsidP="003417E8">
      <w:pPr>
        <w:pStyle w:val="a3"/>
        <w:numPr>
          <w:ilvl w:val="0"/>
          <w:numId w:val="3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 изграждане на капацитета на читалището да се съдейства на служит</w:t>
      </w:r>
      <w:r w:rsidR="00671EAE">
        <w:rPr>
          <w:rFonts w:ascii="Arial Narrow" w:hAnsi="Arial Narrow" w:cs="Arial"/>
          <w:sz w:val="28"/>
          <w:szCs w:val="28"/>
          <w:lang w:val="bg-BG"/>
        </w:rPr>
        <w:t>елите в семинари и други обучите</w:t>
      </w:r>
      <w:r w:rsidRPr="008F0DD5">
        <w:rPr>
          <w:rFonts w:ascii="Arial Narrow" w:hAnsi="Arial Narrow" w:cs="Arial"/>
          <w:sz w:val="28"/>
          <w:szCs w:val="28"/>
          <w:lang w:val="bg-BG"/>
        </w:rPr>
        <w:t>лни форми.</w:t>
      </w:r>
    </w:p>
    <w:p w:rsidR="003417E8" w:rsidRPr="008F0DD5" w:rsidRDefault="003417E8" w:rsidP="003417E8">
      <w:pPr>
        <w:pStyle w:val="a3"/>
        <w:numPr>
          <w:ilvl w:val="0"/>
          <w:numId w:val="3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ЧН да осигури условия на труд.</w:t>
      </w:r>
    </w:p>
    <w:p w:rsidR="003417E8" w:rsidRPr="008F0DD5" w:rsidRDefault="003417E8" w:rsidP="003417E8">
      <w:pPr>
        <w:pStyle w:val="a3"/>
        <w:numPr>
          <w:ilvl w:val="0"/>
          <w:numId w:val="3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 възнаграждения и осигуровки и счетоводни услуги се осигуряват средства от държавната субсидия, членски внос и читателски такси.</w:t>
      </w:r>
    </w:p>
    <w:p w:rsidR="0058606D" w:rsidRPr="008F0DD5" w:rsidRDefault="0058606D" w:rsidP="0058606D">
      <w:pPr>
        <w:shd w:val="clear" w:color="auto" w:fill="FFFFFF"/>
        <w:spacing w:before="240" w:after="240" w:line="408" w:lineRule="atLeast"/>
        <w:ind w:right="28" w:firstLine="539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СРОК ЗА ИЗПЪЛНЕНИЕ И ОТЧЕТ НА ПРОГРАМАТА:</w:t>
      </w:r>
    </w:p>
    <w:p w:rsidR="0058606D" w:rsidRPr="008F0DD5" w:rsidRDefault="0058606D" w:rsidP="0058606D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  <w:lang w:val="en-US"/>
        </w:rPr>
        <w:t> </w:t>
      </w:r>
      <w:r w:rsidRPr="008F0DD5">
        <w:rPr>
          <w:rFonts w:ascii="Arial Narrow" w:hAnsi="Arial Narrow" w:cs="Arial"/>
          <w:sz w:val="28"/>
          <w:szCs w:val="28"/>
        </w:rPr>
        <w:t>– Срокът за изпълнение на Програма</w:t>
      </w:r>
      <w:r w:rsidR="00FF22AB" w:rsidRPr="008F0DD5">
        <w:rPr>
          <w:rFonts w:ascii="Arial Narrow" w:hAnsi="Arial Narrow" w:cs="Arial"/>
          <w:sz w:val="28"/>
          <w:szCs w:val="28"/>
        </w:rPr>
        <w:t>та е в рамките на бюджетната 2022</w:t>
      </w:r>
      <w:r w:rsidRPr="008F0DD5">
        <w:rPr>
          <w:rFonts w:ascii="Arial Narrow" w:hAnsi="Arial Narrow" w:cs="Arial"/>
          <w:sz w:val="28"/>
          <w:szCs w:val="28"/>
        </w:rPr>
        <w:t> година;</w:t>
      </w:r>
      <w:r w:rsidRPr="008F0DD5">
        <w:rPr>
          <w:rFonts w:ascii="Arial Narrow" w:hAnsi="Arial Narrow" w:cs="Arial"/>
          <w:b/>
          <w:bCs/>
          <w:sz w:val="28"/>
          <w:szCs w:val="28"/>
        </w:rPr>
        <w:t> </w:t>
      </w:r>
    </w:p>
    <w:p w:rsidR="0058606D" w:rsidRPr="008F0DD5" w:rsidRDefault="0058606D" w:rsidP="0058606D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lastRenderedPageBreak/>
        <w:t>– </w:t>
      </w:r>
      <w:r w:rsidRPr="008F0DD5">
        <w:rPr>
          <w:rFonts w:ascii="Arial Narrow" w:hAnsi="Arial Narrow" w:cs="Arial"/>
          <w:sz w:val="28"/>
          <w:szCs w:val="28"/>
        </w:rPr>
        <w:t>Съгласно чл. 26 а, ал. 4 от Закона за народните читалища Председателят на читалището представя  в срок до  31</w:t>
      </w:r>
      <w:r w:rsidR="00FF22AB" w:rsidRPr="008F0DD5">
        <w:rPr>
          <w:rFonts w:ascii="Arial Narrow" w:hAnsi="Arial Narrow" w:cs="Arial"/>
          <w:sz w:val="28"/>
          <w:szCs w:val="28"/>
        </w:rPr>
        <w:t>.03.2022</w:t>
      </w:r>
      <w:r w:rsidRPr="008F0DD5">
        <w:rPr>
          <w:rFonts w:ascii="Arial Narrow" w:hAnsi="Arial Narrow" w:cs="Arial"/>
          <w:sz w:val="28"/>
          <w:szCs w:val="28"/>
        </w:rPr>
        <w:t> г. пред Кмета на Общината и Общинския съвет доклад за осъществените  дейности в изпълнение на Програмата  и за изразходваните от бюджета средства през </w:t>
      </w:r>
      <w:r w:rsidR="00FF22AB" w:rsidRPr="008F0DD5">
        <w:rPr>
          <w:rFonts w:ascii="Arial Narrow" w:hAnsi="Arial Narrow" w:cs="Arial"/>
          <w:sz w:val="28"/>
          <w:szCs w:val="28"/>
        </w:rPr>
        <w:t>2022</w:t>
      </w:r>
      <w:r w:rsidRPr="008F0DD5">
        <w:rPr>
          <w:rFonts w:ascii="Arial Narrow" w:hAnsi="Arial Narrow" w:cs="Arial"/>
          <w:sz w:val="28"/>
          <w:szCs w:val="28"/>
        </w:rPr>
        <w:t> г.</w:t>
      </w:r>
    </w:p>
    <w:p w:rsidR="0058606D" w:rsidRPr="008F0DD5" w:rsidRDefault="0058606D" w:rsidP="0058606D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– </w:t>
      </w:r>
      <w:r w:rsidRPr="008F0DD5">
        <w:rPr>
          <w:rFonts w:ascii="Arial Narrow" w:hAnsi="Arial Narrow" w:cs="Arial"/>
          <w:sz w:val="28"/>
          <w:szCs w:val="28"/>
        </w:rPr>
        <w:t>При отчитане на дейностите в изпълнение на Програмата ще бъдат отчетени и</w:t>
      </w:r>
      <w:r w:rsidRPr="008F0DD5">
        <w:rPr>
          <w:rFonts w:ascii="Arial Narrow" w:hAnsi="Arial Narrow" w:cs="Arial"/>
          <w:b/>
          <w:bCs/>
          <w:sz w:val="28"/>
          <w:szCs w:val="28"/>
        </w:rPr>
        <w:t> </w:t>
      </w:r>
      <w:r w:rsidRPr="008F0DD5">
        <w:rPr>
          <w:rFonts w:ascii="Arial Narrow" w:hAnsi="Arial Narrow" w:cs="Arial"/>
          <w:sz w:val="28"/>
          <w:szCs w:val="28"/>
        </w:rPr>
        <w:t>индикаторите за оценка на изпълнението</w:t>
      </w:r>
      <w:r w:rsidRPr="008F0DD5">
        <w:rPr>
          <w:rFonts w:ascii="Arial Narrow" w:hAnsi="Arial Narrow" w:cs="Arial"/>
          <w:sz w:val="28"/>
          <w:szCs w:val="28"/>
          <w:lang w:val="en-US"/>
        </w:rPr>
        <w:t>.</w:t>
      </w:r>
    </w:p>
    <w:p w:rsidR="0058606D" w:rsidRPr="008F0DD5" w:rsidRDefault="0058606D" w:rsidP="008F0DD5">
      <w:pPr>
        <w:shd w:val="clear" w:color="auto" w:fill="FFFFFF"/>
        <w:spacing w:after="360" w:line="408" w:lineRule="atLeast"/>
        <w:ind w:right="2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 ЗАКЛЮЧЕНИЕ:</w:t>
      </w:r>
      <w:bookmarkStart w:id="0" w:name="_GoBack"/>
      <w:bookmarkEnd w:id="0"/>
    </w:p>
    <w:p w:rsidR="0058606D" w:rsidRPr="00E455EB" w:rsidRDefault="0058606D" w:rsidP="00FF22AB">
      <w:pPr>
        <w:shd w:val="clear" w:color="auto" w:fill="FFFFFF"/>
        <w:spacing w:after="360" w:line="408" w:lineRule="atLeast"/>
        <w:ind w:left="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E455EB">
        <w:rPr>
          <w:rFonts w:ascii="Arial Narrow" w:hAnsi="Arial Narrow" w:cs="Arial"/>
          <w:sz w:val="28"/>
          <w:szCs w:val="28"/>
          <w:lang w:val="bg-BG"/>
        </w:rPr>
        <w:t>    Настоящата едногодишна програма за развитие на Читалището е вар</w:t>
      </w:r>
      <w:r w:rsidR="00671EAE" w:rsidRPr="00E455EB">
        <w:rPr>
          <w:rFonts w:ascii="Arial Narrow" w:hAnsi="Arial Narrow" w:cs="Arial"/>
          <w:sz w:val="28"/>
          <w:szCs w:val="28"/>
          <w:lang w:val="bg-BG"/>
        </w:rPr>
        <w:t>иант и процес във времето</w:t>
      </w:r>
      <w:r w:rsidR="00E455EB" w:rsidRPr="00E455EB">
        <w:rPr>
          <w:rFonts w:ascii="Arial Narrow" w:hAnsi="Arial Narrow" w:cs="Arial"/>
          <w:sz w:val="28"/>
          <w:szCs w:val="28"/>
          <w:lang w:val="bg-BG"/>
        </w:rPr>
        <w:t>,</w:t>
      </w:r>
      <w:r w:rsidR="00671EAE" w:rsidRPr="00E455EB">
        <w:rPr>
          <w:rFonts w:ascii="Arial Narrow" w:hAnsi="Arial Narrow" w:cs="Arial"/>
          <w:sz w:val="28"/>
          <w:szCs w:val="28"/>
          <w:lang w:val="bg-BG"/>
        </w:rPr>
        <w:t xml:space="preserve"> </w:t>
      </w:r>
      <w:r w:rsidRPr="00E455EB">
        <w:rPr>
          <w:rFonts w:ascii="Arial Narrow" w:hAnsi="Arial Narrow" w:cs="Arial"/>
          <w:sz w:val="28"/>
          <w:szCs w:val="28"/>
          <w:lang w:val="bg-BG"/>
        </w:rPr>
        <w:t xml:space="preserve"> който ще се търси в бъдеще, за да ст</w:t>
      </w:r>
      <w:r w:rsidR="00671EAE" w:rsidRPr="00E455EB">
        <w:rPr>
          <w:rFonts w:ascii="Arial Narrow" w:hAnsi="Arial Narrow" w:cs="Arial"/>
          <w:sz w:val="28"/>
          <w:szCs w:val="28"/>
          <w:lang w:val="bg-BG"/>
        </w:rPr>
        <w:t>имулира развитието</w:t>
      </w:r>
      <w:r w:rsidRPr="00E455EB">
        <w:rPr>
          <w:rFonts w:ascii="Arial Narrow" w:hAnsi="Arial Narrow" w:cs="Arial"/>
          <w:sz w:val="28"/>
          <w:szCs w:val="28"/>
          <w:lang w:val="bg-BG"/>
        </w:rPr>
        <w:t>.</w:t>
      </w:r>
    </w:p>
    <w:p w:rsidR="0058606D" w:rsidRPr="005622A2" w:rsidRDefault="0058606D" w:rsidP="0058606D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b/>
          <w:sz w:val="28"/>
          <w:szCs w:val="28"/>
        </w:rPr>
      </w:pPr>
      <w:r w:rsidRPr="005622A2">
        <w:rPr>
          <w:rStyle w:val="a7"/>
          <w:rFonts w:ascii="Arial Narrow" w:hAnsi="Arial Narrow" w:cs="Arial"/>
          <w:b/>
          <w:sz w:val="28"/>
          <w:szCs w:val="28"/>
        </w:rPr>
        <w:t>Забележка: Програмата е отворена за допълнения.</w:t>
      </w:r>
      <w:r w:rsidR="00FF22AB" w:rsidRPr="005622A2">
        <w:rPr>
          <w:rStyle w:val="a7"/>
          <w:rFonts w:ascii="Arial Narrow" w:hAnsi="Arial Narrow" w:cs="Arial"/>
          <w:b/>
          <w:sz w:val="28"/>
          <w:szCs w:val="28"/>
        </w:rPr>
        <w:t xml:space="preserve"> </w:t>
      </w:r>
      <w:r w:rsidRPr="005622A2">
        <w:rPr>
          <w:rStyle w:val="a7"/>
          <w:rFonts w:ascii="Arial Narrow" w:hAnsi="Arial Narrow" w:cs="Arial"/>
          <w:b/>
          <w:sz w:val="28"/>
          <w:szCs w:val="28"/>
        </w:rPr>
        <w:t>Тя визира най-общите положения, залегнали в плановете за работа през предстоящата година.</w:t>
      </w:r>
      <w:r w:rsidR="00101E3B" w:rsidRPr="005622A2">
        <w:rPr>
          <w:rStyle w:val="a7"/>
          <w:rFonts w:ascii="Arial Narrow" w:hAnsi="Arial Narrow" w:cs="Arial"/>
          <w:b/>
          <w:sz w:val="28"/>
          <w:szCs w:val="28"/>
        </w:rPr>
        <w:t xml:space="preserve"> План – програмата ще се осъществи според епидемичната обстановка в страната.</w:t>
      </w:r>
    </w:p>
    <w:p w:rsidR="0058606D" w:rsidRPr="008F0DD5" w:rsidRDefault="0058606D" w:rsidP="00FF22AB">
      <w:pPr>
        <w:shd w:val="clear" w:color="auto" w:fill="FFFFFF"/>
        <w:spacing w:after="360" w:line="408" w:lineRule="atLeast"/>
        <w:ind w:right="-36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Style w:val="a7"/>
          <w:rFonts w:ascii="Arial Narrow" w:hAnsi="Arial Narrow" w:cs="Arial"/>
          <w:sz w:val="28"/>
          <w:szCs w:val="28"/>
          <w:lang w:val="bg-BG"/>
        </w:rPr>
        <w:t> </w:t>
      </w:r>
      <w:r w:rsidRPr="008F0DD5">
        <w:rPr>
          <w:rFonts w:ascii="Arial Narrow" w:hAnsi="Arial Narrow" w:cs="Arial"/>
          <w:sz w:val="28"/>
          <w:szCs w:val="28"/>
          <w:lang w:val="bg-BG"/>
        </w:rPr>
        <w:t>План-П</w:t>
      </w:r>
      <w:r w:rsidR="00FF22AB" w:rsidRPr="008F0DD5">
        <w:rPr>
          <w:rFonts w:ascii="Arial Narrow" w:hAnsi="Arial Narrow" w:cs="Arial"/>
          <w:sz w:val="28"/>
          <w:szCs w:val="28"/>
          <w:lang w:val="bg-BG"/>
        </w:rPr>
        <w:t xml:space="preserve">рограмата е приета на заседание </w:t>
      </w:r>
      <w:r w:rsidRPr="008F0DD5">
        <w:rPr>
          <w:rFonts w:ascii="Arial Narrow" w:hAnsi="Arial Narrow" w:cs="Arial"/>
          <w:sz w:val="28"/>
          <w:szCs w:val="28"/>
          <w:lang w:val="bg-BG"/>
        </w:rPr>
        <w:t>н</w:t>
      </w:r>
      <w:r w:rsidR="00671EAE">
        <w:rPr>
          <w:rFonts w:ascii="Arial Narrow" w:hAnsi="Arial Narrow" w:cs="Arial"/>
          <w:sz w:val="28"/>
          <w:szCs w:val="28"/>
          <w:lang w:val="bg-BG"/>
        </w:rPr>
        <w:t>а Настоятелството на 29</w:t>
      </w:r>
      <w:r w:rsidR="00FF22AB" w:rsidRPr="008F0DD5">
        <w:rPr>
          <w:rFonts w:ascii="Arial Narrow" w:hAnsi="Arial Narrow" w:cs="Arial"/>
          <w:sz w:val="28"/>
          <w:szCs w:val="28"/>
          <w:lang w:val="bg-BG"/>
        </w:rPr>
        <w:t xml:space="preserve">. 10.2021 </w:t>
      </w:r>
      <w:r w:rsidRPr="008F0DD5">
        <w:rPr>
          <w:rFonts w:ascii="Arial Narrow" w:hAnsi="Arial Narrow" w:cs="Arial"/>
          <w:sz w:val="28"/>
          <w:szCs w:val="28"/>
          <w:lang w:val="bg-BG"/>
        </w:rPr>
        <w:t>г.</w:t>
      </w:r>
    </w:p>
    <w:p w:rsidR="0058606D" w:rsidRPr="008F0DD5" w:rsidRDefault="0058606D" w:rsidP="0058606D">
      <w:pPr>
        <w:shd w:val="clear" w:color="auto" w:fill="FFFFFF"/>
        <w:spacing w:after="360"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</w:t>
      </w:r>
    </w:p>
    <w:p w:rsidR="0058606D" w:rsidRPr="008F0DD5" w:rsidRDefault="0058606D" w:rsidP="003532DB">
      <w:pPr>
        <w:shd w:val="clear" w:color="auto" w:fill="FFFFFF"/>
        <w:spacing w:after="360" w:line="408" w:lineRule="atLeast"/>
        <w:ind w:right="-36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 Изготвил:</w:t>
      </w:r>
      <w:r w:rsidR="00FF22AB" w:rsidRPr="008F0DD5">
        <w:rPr>
          <w:rFonts w:ascii="Arial Narrow" w:hAnsi="Arial Narrow" w:cs="Arial"/>
          <w:sz w:val="28"/>
          <w:szCs w:val="28"/>
          <w:lang w:val="bg-BG"/>
        </w:rPr>
        <w:t xml:space="preserve">                  </w:t>
      </w:r>
      <w:r w:rsidR="003532DB" w:rsidRPr="008F0DD5">
        <w:rPr>
          <w:rFonts w:ascii="Arial Narrow" w:hAnsi="Arial Narrow" w:cs="Arial"/>
          <w:sz w:val="28"/>
          <w:szCs w:val="28"/>
          <w:lang w:val="bg-BG"/>
        </w:rPr>
        <w:t xml:space="preserve">                                              </w:t>
      </w:r>
      <w:r w:rsidR="00FF22AB" w:rsidRPr="008F0DD5">
        <w:rPr>
          <w:rFonts w:ascii="Arial Narrow" w:hAnsi="Arial Narrow" w:cs="Arial"/>
          <w:sz w:val="28"/>
          <w:szCs w:val="28"/>
          <w:lang w:val="bg-BG"/>
        </w:rPr>
        <w:t xml:space="preserve"> Председател:</w:t>
      </w:r>
      <w:r w:rsidR="003532DB"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  <w:r w:rsidR="00FF22AB" w:rsidRPr="008F0DD5">
        <w:rPr>
          <w:rFonts w:ascii="Arial Narrow" w:hAnsi="Arial Narrow" w:cs="Arial"/>
          <w:sz w:val="28"/>
          <w:szCs w:val="28"/>
          <w:lang w:val="bg-BG"/>
        </w:rPr>
        <w:t xml:space="preserve">                                    </w:t>
      </w:r>
      <w:r w:rsidRPr="008F0DD5">
        <w:rPr>
          <w:rFonts w:ascii="Arial Narrow" w:hAnsi="Arial Narrow" w:cs="Arial"/>
          <w:sz w:val="28"/>
          <w:szCs w:val="28"/>
          <w:lang w:val="bg-BG"/>
        </w:rPr>
        <w:br/>
      </w:r>
      <w:r w:rsidRPr="008F0DD5">
        <w:rPr>
          <w:rFonts w:ascii="Arial Narrow" w:hAnsi="Arial Narrow" w:cs="Arial"/>
          <w:sz w:val="28"/>
          <w:szCs w:val="28"/>
        </w:rPr>
        <w:t>………………………………</w:t>
      </w:r>
      <w:r w:rsidR="003532DB" w:rsidRPr="008F0DD5">
        <w:rPr>
          <w:rFonts w:ascii="Arial Narrow" w:hAnsi="Arial Narrow" w:cs="Arial"/>
          <w:sz w:val="28"/>
          <w:szCs w:val="28"/>
          <w:lang w:val="bg-BG"/>
        </w:rPr>
        <w:t xml:space="preserve">                                                              ………………………………</w:t>
      </w:r>
    </w:p>
    <w:p w:rsidR="0058606D" w:rsidRPr="008F0DD5" w:rsidRDefault="0058606D" w:rsidP="0058606D">
      <w:pPr>
        <w:ind w:left="1440"/>
        <w:rPr>
          <w:rFonts w:ascii="Arial Narrow" w:hAnsi="Arial Narrow" w:cs="Arial"/>
          <w:sz w:val="28"/>
          <w:szCs w:val="28"/>
        </w:rPr>
      </w:pPr>
    </w:p>
    <w:p w:rsidR="00D8480E" w:rsidRPr="008F0DD5" w:rsidRDefault="004615D1" w:rsidP="004615D1">
      <w:p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                                                                                  </w:t>
      </w:r>
      <w:r w:rsidR="00C948C6" w:rsidRPr="008F0DD5">
        <w:rPr>
          <w:rFonts w:ascii="Arial Narrow" w:hAnsi="Arial Narrow" w:cs="Arial"/>
          <w:sz w:val="28"/>
          <w:szCs w:val="28"/>
          <w:lang w:val="bg-BG"/>
        </w:rPr>
        <w:t xml:space="preserve">  </w:t>
      </w:r>
      <w:r w:rsidR="00D8480E" w:rsidRPr="008F0DD5">
        <w:rPr>
          <w:rFonts w:ascii="Arial Narrow" w:hAnsi="Arial Narrow" w:cs="Arial"/>
          <w:sz w:val="28"/>
          <w:szCs w:val="28"/>
          <w:lang w:val="bg-BG"/>
        </w:rPr>
        <w:t xml:space="preserve">       </w:t>
      </w:r>
    </w:p>
    <w:p w:rsidR="00C948C6" w:rsidRPr="008F0DD5" w:rsidRDefault="00C948C6" w:rsidP="00C948C6">
      <w:pPr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</w:p>
    <w:sectPr w:rsidR="00C948C6" w:rsidRPr="008F0DD5" w:rsidSect="00671EAE">
      <w:pgSz w:w="12240" w:h="15840"/>
      <w:pgMar w:top="851" w:right="616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23E"/>
    <w:multiLevelType w:val="hybridMultilevel"/>
    <w:tmpl w:val="C9CE73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5F64"/>
    <w:multiLevelType w:val="hybridMultilevel"/>
    <w:tmpl w:val="03A0821E"/>
    <w:lvl w:ilvl="0" w:tplc="B1DE210A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A116BEB"/>
    <w:multiLevelType w:val="hybridMultilevel"/>
    <w:tmpl w:val="E554795C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4A82B2D"/>
    <w:multiLevelType w:val="hybridMultilevel"/>
    <w:tmpl w:val="37CC03E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A901D6"/>
    <w:multiLevelType w:val="hybridMultilevel"/>
    <w:tmpl w:val="3D623058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90654"/>
    <w:multiLevelType w:val="hybridMultilevel"/>
    <w:tmpl w:val="97D665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31337"/>
    <w:multiLevelType w:val="multilevel"/>
    <w:tmpl w:val="8EF4C62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7" w15:restartNumberingAfterBreak="0">
    <w:nsid w:val="247B28D7"/>
    <w:multiLevelType w:val="hybridMultilevel"/>
    <w:tmpl w:val="C83C6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AD1DA">
      <w:start w:val="7"/>
      <w:numFmt w:val="bullet"/>
      <w:lvlText w:val="–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86D5D"/>
    <w:multiLevelType w:val="hybridMultilevel"/>
    <w:tmpl w:val="9D1A937A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F396701"/>
    <w:multiLevelType w:val="hybridMultilevel"/>
    <w:tmpl w:val="F9D05678"/>
    <w:lvl w:ilvl="0" w:tplc="53A8D1B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3A95"/>
    <w:multiLevelType w:val="hybridMultilevel"/>
    <w:tmpl w:val="6826F0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E1B96"/>
    <w:multiLevelType w:val="hybridMultilevel"/>
    <w:tmpl w:val="33BAE54C"/>
    <w:lvl w:ilvl="0" w:tplc="8BA84E9C">
      <w:start w:val="7"/>
      <w:numFmt w:val="bullet"/>
      <w:lvlText w:val=""/>
      <w:lvlJc w:val="left"/>
      <w:pPr>
        <w:ind w:left="1798" w:hanging="360"/>
      </w:pPr>
      <w:rPr>
        <w:rFonts w:ascii="Wingdings" w:eastAsia="Times New Roman" w:hAnsi="Wingdings" w:cs="Helvetica" w:hint="default"/>
      </w:rPr>
    </w:lvl>
    <w:lvl w:ilvl="1" w:tplc="0402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2" w15:restartNumberingAfterBreak="0">
    <w:nsid w:val="32F93001"/>
    <w:multiLevelType w:val="hybridMultilevel"/>
    <w:tmpl w:val="8C8E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CB7434"/>
    <w:multiLevelType w:val="hybridMultilevel"/>
    <w:tmpl w:val="6C6A761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9A04D8"/>
    <w:multiLevelType w:val="multilevel"/>
    <w:tmpl w:val="0A44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6694D"/>
    <w:multiLevelType w:val="multilevel"/>
    <w:tmpl w:val="D98AFB70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A4D1A"/>
    <w:multiLevelType w:val="hybridMultilevel"/>
    <w:tmpl w:val="33B4D5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412A1"/>
    <w:multiLevelType w:val="hybridMultilevel"/>
    <w:tmpl w:val="B53666EC"/>
    <w:lvl w:ilvl="0" w:tplc="0402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8" w15:restartNumberingAfterBreak="0">
    <w:nsid w:val="459B1629"/>
    <w:multiLevelType w:val="hybridMultilevel"/>
    <w:tmpl w:val="B0B48C6E"/>
    <w:lvl w:ilvl="0" w:tplc="9B9AFF5A">
      <w:numFmt w:val="bullet"/>
      <w:lvlText w:val=""/>
      <w:lvlJc w:val="left"/>
      <w:pPr>
        <w:ind w:left="3716" w:hanging="84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9" w15:restartNumberingAfterBreak="0">
    <w:nsid w:val="477D457C"/>
    <w:multiLevelType w:val="hybridMultilevel"/>
    <w:tmpl w:val="06AC613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28A73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2554D"/>
    <w:multiLevelType w:val="hybridMultilevel"/>
    <w:tmpl w:val="84D6AF3C"/>
    <w:lvl w:ilvl="0" w:tplc="8BA84E9C">
      <w:start w:val="7"/>
      <w:numFmt w:val="bullet"/>
      <w:lvlText w:val=""/>
      <w:lvlJc w:val="left"/>
      <w:pPr>
        <w:ind w:left="1798" w:hanging="360"/>
      </w:pPr>
      <w:rPr>
        <w:rFonts w:ascii="Wingdings" w:eastAsia="Times New Roman" w:hAnsi="Wingdings" w:cs="Helvetica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F4962"/>
    <w:multiLevelType w:val="hybridMultilevel"/>
    <w:tmpl w:val="D2545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42D27"/>
    <w:multiLevelType w:val="hybridMultilevel"/>
    <w:tmpl w:val="CE1E0BB8"/>
    <w:lvl w:ilvl="0" w:tplc="A8A65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FCAA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83121A"/>
    <w:multiLevelType w:val="hybridMultilevel"/>
    <w:tmpl w:val="5E6A9BD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A07CD1"/>
    <w:multiLevelType w:val="hybridMultilevel"/>
    <w:tmpl w:val="49E2CA7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30451D"/>
    <w:multiLevelType w:val="hybridMultilevel"/>
    <w:tmpl w:val="55E6C084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EF0F74"/>
    <w:multiLevelType w:val="hybridMultilevel"/>
    <w:tmpl w:val="C4EAC5D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21277C"/>
    <w:multiLevelType w:val="hybridMultilevel"/>
    <w:tmpl w:val="F61895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C0373"/>
    <w:multiLevelType w:val="hybridMultilevel"/>
    <w:tmpl w:val="FE28D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B0A3A"/>
    <w:multiLevelType w:val="hybridMultilevel"/>
    <w:tmpl w:val="2654BF9C"/>
    <w:lvl w:ilvl="0" w:tplc="397A7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3A3CDB"/>
    <w:multiLevelType w:val="hybridMultilevel"/>
    <w:tmpl w:val="BF28FB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B6BA0"/>
    <w:multiLevelType w:val="hybridMultilevel"/>
    <w:tmpl w:val="9110B9F0"/>
    <w:lvl w:ilvl="0" w:tplc="1616C1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C010FA"/>
    <w:multiLevelType w:val="hybridMultilevel"/>
    <w:tmpl w:val="06A675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55786"/>
    <w:multiLevelType w:val="hybridMultilevel"/>
    <w:tmpl w:val="011CFD1A"/>
    <w:lvl w:ilvl="0" w:tplc="53A8D1B8">
      <w:start w:val="1"/>
      <w:numFmt w:val="decimal"/>
      <w:lvlText w:val="%1."/>
      <w:lvlJc w:val="left"/>
      <w:pPr>
        <w:ind w:left="2605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5" w:hanging="360"/>
      </w:pPr>
    </w:lvl>
    <w:lvl w:ilvl="2" w:tplc="0402001B" w:tentative="1">
      <w:start w:val="1"/>
      <w:numFmt w:val="lowerRoman"/>
      <w:lvlText w:val="%3."/>
      <w:lvlJc w:val="right"/>
      <w:pPr>
        <w:ind w:left="3295" w:hanging="180"/>
      </w:pPr>
    </w:lvl>
    <w:lvl w:ilvl="3" w:tplc="0402000F" w:tentative="1">
      <w:start w:val="1"/>
      <w:numFmt w:val="decimal"/>
      <w:lvlText w:val="%4."/>
      <w:lvlJc w:val="left"/>
      <w:pPr>
        <w:ind w:left="4015" w:hanging="360"/>
      </w:pPr>
    </w:lvl>
    <w:lvl w:ilvl="4" w:tplc="04020019" w:tentative="1">
      <w:start w:val="1"/>
      <w:numFmt w:val="lowerLetter"/>
      <w:lvlText w:val="%5."/>
      <w:lvlJc w:val="left"/>
      <w:pPr>
        <w:ind w:left="4735" w:hanging="360"/>
      </w:pPr>
    </w:lvl>
    <w:lvl w:ilvl="5" w:tplc="0402001B" w:tentative="1">
      <w:start w:val="1"/>
      <w:numFmt w:val="lowerRoman"/>
      <w:lvlText w:val="%6."/>
      <w:lvlJc w:val="right"/>
      <w:pPr>
        <w:ind w:left="5455" w:hanging="180"/>
      </w:pPr>
    </w:lvl>
    <w:lvl w:ilvl="6" w:tplc="0402000F" w:tentative="1">
      <w:start w:val="1"/>
      <w:numFmt w:val="decimal"/>
      <w:lvlText w:val="%7."/>
      <w:lvlJc w:val="left"/>
      <w:pPr>
        <w:ind w:left="6175" w:hanging="360"/>
      </w:pPr>
    </w:lvl>
    <w:lvl w:ilvl="7" w:tplc="04020019" w:tentative="1">
      <w:start w:val="1"/>
      <w:numFmt w:val="lowerLetter"/>
      <w:lvlText w:val="%8."/>
      <w:lvlJc w:val="left"/>
      <w:pPr>
        <w:ind w:left="6895" w:hanging="360"/>
      </w:pPr>
    </w:lvl>
    <w:lvl w:ilvl="8" w:tplc="040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4" w15:restartNumberingAfterBreak="0">
    <w:nsid w:val="75C676AE"/>
    <w:multiLevelType w:val="hybridMultilevel"/>
    <w:tmpl w:val="D878F786"/>
    <w:lvl w:ilvl="0" w:tplc="9B9AFF5A">
      <w:numFmt w:val="bullet"/>
      <w:lvlText w:val=""/>
      <w:lvlJc w:val="left"/>
      <w:pPr>
        <w:ind w:left="2278" w:hanging="84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5" w15:restartNumberingAfterBreak="0">
    <w:nsid w:val="77287F30"/>
    <w:multiLevelType w:val="hybridMultilevel"/>
    <w:tmpl w:val="67E2C0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955AB"/>
    <w:multiLevelType w:val="hybridMultilevel"/>
    <w:tmpl w:val="B1EE8C8A"/>
    <w:lvl w:ilvl="0" w:tplc="C28CEA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8BF05CA"/>
    <w:multiLevelType w:val="hybridMultilevel"/>
    <w:tmpl w:val="8BB89E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1"/>
  </w:num>
  <w:num w:numId="13">
    <w:abstractNumId w:val="37"/>
  </w:num>
  <w:num w:numId="14">
    <w:abstractNumId w:val="3"/>
  </w:num>
  <w:num w:numId="15">
    <w:abstractNumId w:val="30"/>
  </w:num>
  <w:num w:numId="16">
    <w:abstractNumId w:val="10"/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4"/>
  </w:num>
  <w:num w:numId="22">
    <w:abstractNumId w:val="35"/>
  </w:num>
  <w:num w:numId="23">
    <w:abstractNumId w:val="36"/>
  </w:num>
  <w:num w:numId="24">
    <w:abstractNumId w:val="27"/>
  </w:num>
  <w:num w:numId="25">
    <w:abstractNumId w:val="7"/>
  </w:num>
  <w:num w:numId="26">
    <w:abstractNumId w:val="28"/>
  </w:num>
  <w:num w:numId="27">
    <w:abstractNumId w:val="9"/>
  </w:num>
  <w:num w:numId="28">
    <w:abstractNumId w:val="33"/>
  </w:num>
  <w:num w:numId="29">
    <w:abstractNumId w:val="21"/>
  </w:num>
  <w:num w:numId="30">
    <w:abstractNumId w:val="11"/>
  </w:num>
  <w:num w:numId="31">
    <w:abstractNumId w:val="20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4"/>
  </w:num>
  <w:num w:numId="37">
    <w:abstractNumId w:val="18"/>
  </w:num>
  <w:num w:numId="38">
    <w:abstractNumId w:val="16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C6"/>
    <w:rsid w:val="00032172"/>
    <w:rsid w:val="000457DC"/>
    <w:rsid w:val="000F04B9"/>
    <w:rsid w:val="00101E3B"/>
    <w:rsid w:val="0012456A"/>
    <w:rsid w:val="001612BB"/>
    <w:rsid w:val="001A4015"/>
    <w:rsid w:val="00263322"/>
    <w:rsid w:val="002860D7"/>
    <w:rsid w:val="002A4917"/>
    <w:rsid w:val="003417E8"/>
    <w:rsid w:val="003532DB"/>
    <w:rsid w:val="003A2F44"/>
    <w:rsid w:val="003D49A7"/>
    <w:rsid w:val="003D601E"/>
    <w:rsid w:val="00432C71"/>
    <w:rsid w:val="00447C08"/>
    <w:rsid w:val="00457A98"/>
    <w:rsid w:val="004615D1"/>
    <w:rsid w:val="005622A2"/>
    <w:rsid w:val="0058606D"/>
    <w:rsid w:val="00591ACD"/>
    <w:rsid w:val="005D5157"/>
    <w:rsid w:val="00611E77"/>
    <w:rsid w:val="00671EAE"/>
    <w:rsid w:val="006777C4"/>
    <w:rsid w:val="00696C40"/>
    <w:rsid w:val="00761A23"/>
    <w:rsid w:val="007A5C9B"/>
    <w:rsid w:val="00862D64"/>
    <w:rsid w:val="008F0DD5"/>
    <w:rsid w:val="00984186"/>
    <w:rsid w:val="009F5637"/>
    <w:rsid w:val="00AA075B"/>
    <w:rsid w:val="00AC0198"/>
    <w:rsid w:val="00C1303C"/>
    <w:rsid w:val="00C7082E"/>
    <w:rsid w:val="00C948C6"/>
    <w:rsid w:val="00D8480E"/>
    <w:rsid w:val="00E03183"/>
    <w:rsid w:val="00E455EB"/>
    <w:rsid w:val="00EC70DA"/>
    <w:rsid w:val="00EF4D02"/>
    <w:rsid w:val="00F21345"/>
    <w:rsid w:val="00F417BD"/>
    <w:rsid w:val="00F568DF"/>
    <w:rsid w:val="00FA6978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F24AC"/>
  <w15:chartTrackingRefBased/>
  <w15:docId w15:val="{609F6CCA-3C5C-4986-84CB-4D3351D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C6"/>
    <w:pPr>
      <w:ind w:left="720"/>
      <w:contextualSpacing/>
    </w:pPr>
  </w:style>
  <w:style w:type="character" w:styleId="a4">
    <w:name w:val="Hyperlink"/>
    <w:unhideWhenUsed/>
    <w:rsid w:val="00611E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12BB"/>
    <w:pPr>
      <w:spacing w:before="100" w:beforeAutospacing="1" w:after="100" w:afterAutospacing="1"/>
    </w:pPr>
    <w:rPr>
      <w:lang w:val="bg-BG" w:eastAsia="bg-BG"/>
    </w:rPr>
  </w:style>
  <w:style w:type="character" w:styleId="a6">
    <w:name w:val="Strong"/>
    <w:basedOn w:val="a0"/>
    <w:uiPriority w:val="22"/>
    <w:qFormat/>
    <w:rsid w:val="001612BB"/>
    <w:rPr>
      <w:b/>
      <w:bCs/>
    </w:rPr>
  </w:style>
  <w:style w:type="paragraph" w:customStyle="1" w:styleId="msonormalcxspmiddlecxspmiddle">
    <w:name w:val="msonormalcxspmiddlecxspmiddle"/>
    <w:basedOn w:val="a"/>
    <w:rsid w:val="001612BB"/>
    <w:pPr>
      <w:spacing w:before="100" w:beforeAutospacing="1" w:after="100" w:afterAutospacing="1"/>
    </w:pPr>
    <w:rPr>
      <w:lang w:val="bg-BG" w:eastAsia="bg-BG"/>
    </w:rPr>
  </w:style>
  <w:style w:type="paragraph" w:customStyle="1" w:styleId="msonormalcxspmiddle">
    <w:name w:val="msonormalcxspmiddle"/>
    <w:basedOn w:val="a"/>
    <w:rsid w:val="001612BB"/>
    <w:pPr>
      <w:spacing w:before="100" w:beforeAutospacing="1" w:after="100" w:afterAutospacing="1"/>
    </w:pPr>
    <w:rPr>
      <w:lang w:val="bg-BG" w:eastAsia="bg-BG"/>
    </w:rPr>
  </w:style>
  <w:style w:type="character" w:styleId="a7">
    <w:name w:val="Emphasis"/>
    <w:basedOn w:val="a0"/>
    <w:uiPriority w:val="20"/>
    <w:qFormat/>
    <w:rsid w:val="0058606D"/>
    <w:rPr>
      <w:i/>
      <w:iCs/>
    </w:rPr>
  </w:style>
  <w:style w:type="table" w:styleId="a8">
    <w:name w:val="Table Grid"/>
    <w:basedOn w:val="a1"/>
    <w:uiPriority w:val="39"/>
    <w:rsid w:val="00AA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el_dimitrov_sliven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30C1-8BFD-48DC-956D-FF7D907C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</dc:creator>
  <cp:keywords/>
  <dc:description/>
  <cp:lastModifiedBy>Богдана</cp:lastModifiedBy>
  <cp:revision>26</cp:revision>
  <dcterms:created xsi:type="dcterms:W3CDTF">2020-10-29T06:53:00Z</dcterms:created>
  <dcterms:modified xsi:type="dcterms:W3CDTF">2021-11-03T05:43:00Z</dcterms:modified>
</cp:coreProperties>
</file>